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uppressLineNumbers/>
        <w:jc w:val="center"/>
        <w:rPr/>
      </w:pPr>
      <w:r>
        <w:rPr>
          <w:b/>
          <w:sz w:val="28"/>
          <w:szCs w:val="28"/>
        </w:rPr>
        <w:t>N°10/2023</w:t>
      </w:r>
    </w:p>
    <w:p>
      <w:pPr>
        <w:pStyle w:val="Standard"/>
        <w:suppressLineNumbers/>
        <w:ind w:left="-567" w:firstLine="567"/>
        <w:jc w:val="center"/>
        <w:rPr/>
      </w:pPr>
      <w:r>
        <w:rPr>
          <w:b/>
          <w:bCs/>
          <w:sz w:val="28"/>
          <w:szCs w:val="28"/>
        </w:rPr>
        <w:t xml:space="preserve">Ata da Reunião Ordinária do Conselho Municipal </w:t>
      </w:r>
      <w:r>
        <w:rPr>
          <w:b/>
          <w:sz w:val="28"/>
          <w:szCs w:val="28"/>
        </w:rPr>
        <w:t>dos Direitos da Mulher</w:t>
      </w:r>
    </w:p>
    <w:p>
      <w:pPr>
        <w:pStyle w:val="Standard"/>
        <w:suppressLineNumbers/>
        <w:ind w:left="-567" w:firstLine="567"/>
        <w:jc w:val="center"/>
        <w:rPr/>
      </w:pPr>
      <w:r>
        <w:rPr>
          <w:b/>
          <w:sz w:val="28"/>
          <w:szCs w:val="28"/>
        </w:rPr>
        <w:t>21/11/2023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Ao vigésimo primeiro dia do mês de novembro de dois mil e vinte três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, deu-se início à Reunião Ordinária do Conselho Municipal dos Direitos da Mulher – CMDM, de forma presencial. </w:t>
      </w:r>
      <w:r>
        <w:rPr>
          <w:rFonts w:cs="Arial" w:ascii="Times New Roman" w:hAnsi="Times New Roman"/>
          <w:color w:val="000000"/>
          <w:sz w:val="24"/>
          <w:szCs w:val="24"/>
          <w:lang w:eastAsia="pt-BR"/>
        </w:rPr>
        <w:t xml:space="preserve">Estavam presentes as seguintes Conselheiras: Edla Maria Mazzuco Coan (Secretaria de Assistência Social); Giovana Mondardo (Câmara Municipal de Vereadores); Zulma Nascimento Guidi (Secretaria Municipal de Educação); Letícia Costa Alves (Secretaria Municipal de Saúde); Tessália Coelho da Silva (Rede Catarina de Proteção à Mulher – 9° Batalhão de Polícia Militar); Caroline Vicente Guidi (Procuradoria-Geral do Município); Samira Mafioletti Macarini Frizon (Delegacia da Mulher); Fabiana Domingos Bertier (Conselho Tutelar); Neura Maria Correa Costa </w:t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(Comissão de Combate à Violência contra a Mulher e Acolhimento da Vítima – OAB); Rindalta das Graças de Oliveira (União Brasileira de Mulheres – UBM);  </w:t>
      </w:r>
      <w:r>
        <w:rPr>
          <w:rFonts w:cs="Arial" w:ascii="Times New Roman" w:hAnsi="Times New Roman"/>
          <w:color w:val="000000"/>
          <w:sz w:val="24"/>
          <w:szCs w:val="24"/>
          <w:lang w:eastAsia="pt-BR"/>
        </w:rPr>
        <w:t xml:space="preserve">Nézia João Pereira (Associação Feminina de Assistência Social de Criciúma – AFASC); Helenita Regina de Castro Cipriano (Representante de Entidades que representam interesse de Pessoa com Deficiência – JUDECRI); Daiane Sabino (Sindicato dos Trabalhadores do Setor Público – SISERP); Maiara Leandro (Escola Superior de Criciúma – ESUCRI); Maria Estela Costa da Silva (Representante do Movimento Negro Organizado que aborde especificamente a temática de Gênero). </w:t>
      </w:r>
      <w:r>
        <w:rPr>
          <w:rFonts w:cs="Arial" w:ascii="Times New Roman" w:hAnsi="Times New Roman"/>
          <w:color w:val="000000"/>
          <w:sz w:val="24"/>
          <w:szCs w:val="24"/>
          <w:lang w:eastAsia="pt-BR"/>
        </w:rPr>
        <w:t xml:space="preserve">Como convidada: Dra. Tamara Goulart.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A Presidente Edla Maria Mazzuco Coan iniciou a reunião, saudando a todas e agradecendo-lhes a presença. Primeiramente, a presidente relembrou às presentes quanto ao ofício encaminhado ao Ministério Público referente à atual situação da ausência de uma Casa Abrigo no Município. As conselheiras debateram brevemente, analisando os retornos que tiveram até então, e concordaram em aguardar resposta do Ministério Público quanto ao ofício redigido pela conselheira Dra. Neura Maria. Na sequência, a presidente conduziu a reunião à próxima pauta: o planejamento das ações referentes ao dia 25/11, Dia Internacional da Não Violência Contra a Mulher. Assim, a conselheira Maiara Leandro informou as conselheiros sobre o evento que ocorrerá na Esucri, que contará com uma fala de abertura da vice-presidente do conselho, Maria Estela Costa, bem como contará com a presença das conselheiras Samira Mafioletti e Tessália Coelho. O evento ocorre no dia seguinte a esta reunião, dia 22 de novembro do corrente ano, e será focado na temática da não violência contra a mulher. Após, a presidente repassou o convite feito ao CMDM/Criciúma, de participação no II Encontro dos Conselhos de Direitos da Mulher do Estado de Santa Catarina. A presidente passou a palavra à vice-presidente, para que esta compartilhasse sua experiência acerca da primeira edição do evento, que ocorreu no ano anterior. Dessa forma, a vice-presidente afirmou que o encontro foi muito produtivo e enriquecedor, uma vez que permitiu a troca de informações e experiências com as demais conselheiras do Estado, aumentando a rede de apoio e unindo-as entre si. A vice-presidente concluiu dizendo que o saldo do encontro foi positivo e que a vivência é recompensadora. Continuou, relembrando que não haviam mulheres negras à mesa durante o evento, e reforçou a importância que teria essa representatividade na discussão cujo foco são as mulheres. A conselheira Helenita complementou a fala, afirmando que também se faz necessária a representatividade das mulheres com deficiência. As conselheiras voltaram à ida ao II Encontro, e discutiram a dificuldade de locomoção, uma vez que o evento ocorrerá no Plenarinho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 da ALESC,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 em Florianópolis. A presidente questionou quais conselheiras do setor governamental têm interesse em comparecer ao evento, por que a Secretaria Municipal de Assistência Social e Habitação concedeu um carro para a viagem, mas somente funcionárias governamentais poderão utilizar-se desse meio. A conselheira Rindalta 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>das Graças de Oliveira, manifestou seu descontentamento em rela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auto" w:val="clear"/>
          <w:lang w:eastAsia="pt-BR"/>
        </w:rPr>
        <w:t>ção às mesmas condições não oferecidas para que as conselheiras representantes das entidades civil pudessem comparecer ao evento, uma vez que somente as funcionarias governamentais tem direito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 a utitilizar o transporte disponibilizado. Logo após as conselheiras discutiram a possibilidade da mudança da data da reunião do mês de dezembro. Após discutido e votado, 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auto" w:val="clear"/>
          <w:lang w:eastAsia="pt-BR"/>
        </w:rPr>
        <w:t xml:space="preserve">o encontro foi agendado  para a data de  11 de dezembro. 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A presidente após a votação, deu seguimento a pauta, entrando no próximo item a ser discutido, a alteração de horário das reuniões, a mesma informou que as reuniões ordinárias do conselho, acontecem na terceira terças-feiras do mês, pelo período da manhã, às 09:00h. Após votação e discussão acerca dos horários das reuniões, ficou definido que as reuniões irão ser realizadas no período da tarde, às 13:30h. Posteriormente, as conselheiras debateram sobre a viabilidade das reuniões serem realizadas de maneira 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auto" w:val="clear"/>
          <w:lang w:eastAsia="pt-BR"/>
        </w:rPr>
        <w:t>presencial o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u  híbrida 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auto" w:val="clear"/>
          <w:lang w:eastAsia="pt-BR"/>
        </w:rPr>
        <w:t>(presencial e on line),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 sendo parcialmente presenciais  para aquelas que puderem comparecer, 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auto" w:val="clear"/>
          <w:lang w:eastAsia="pt-BR"/>
        </w:rPr>
        <w:t>e apenas  online mediante j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>ustificativa, levando em consideração o fato de que algumas entidades não podem sempre participar das reuniões devido a conflitos de horários. A presidente Edla, sugeriu a possibilidade de uma experiência temporária com as reuniões hibridas, assim analisando os pontos positivos e negativos desse método. A conselheira representante da Câmara Municipal de Vereadores, Giovana Mondardo, ressaltou a importância da realização de,  um primeiro encontro do ano seguinte, o planejamento anual de projetos a serem discutidos no conselho. A conselheira Maria Estela Costa da Silva, ressaltou a importância da casa abrigo ser a discussão primordial do conselho no momento, observou que no ano corrente, o conselho avançou muito acerca desta discussão, parabenizando o conselho pelas ações. A conselheira Tessália Coelho da Silva abordou um incidente de violência contra a mulher que ocorreu na cidade, explicando que na ocasião teve incertezas sobre a melhor atitude a ser tomada. Por isso, afirmou que numa próxima vez, encaminhará a vítima para a casa abrigo e entrará em contato com a assistência social. Na sequência, a conselheira Giovana Mondardo tomou a palavra para informar as presentes quanto à solicitação de uma reunião com o poder executivo, prefeito Clésio Salvaro e o Secretário-Geral Arleu da Silveira. Dessa forma, após muito empenho e afinco à tentativa de marcar a reunião, a conselheira conseguiu os encaminhamentos para que ocorra a reunião, a fim de tratar sobre a atual situação de ausência da Casa Abrigo. A conselheira comprometeu-se em comunicar as demais assim que a reuniã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auto" w:val="clear"/>
          <w:lang w:eastAsia="pt-BR"/>
        </w:rPr>
        <w:t xml:space="preserve">o for marcada, para que todas as conselheiras possam comparecer e advogar pela causa. Por fim, aos encaminhamentos das reuniões futuras foram relegadas 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a organização e planejamento para as ações do conselho no ano seguinte, 2024. </w:t>
      </w:r>
      <w:r>
        <w:rPr>
          <w:rFonts w:ascii="Times New Roman" w:hAnsi="Times New Roman"/>
          <w:sz w:val="24"/>
          <w:szCs w:val="24"/>
          <w:lang w:eastAsia="pt-BR"/>
        </w:rPr>
        <w:t>Des</w:t>
      </w:r>
      <w:r>
        <w:rPr>
          <w:rFonts w:ascii="Times New Roman" w:hAnsi="Times New Roman"/>
          <w:sz w:val="24"/>
          <w:szCs w:val="24"/>
          <w:lang w:eastAsia="pt-BR"/>
        </w:rPr>
        <w:t>t</w:t>
      </w:r>
      <w:r>
        <w:rPr>
          <w:rFonts w:ascii="Times New Roman" w:hAnsi="Times New Roman"/>
          <w:sz w:val="24"/>
          <w:szCs w:val="24"/>
          <w:lang w:eastAsia="pt-BR"/>
        </w:rPr>
        <w:t>arte, sem nada mais a tratar, a presidente encerrou a reunião, agradeceu a presença d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e todos</w:t>
      </w:r>
      <w:r>
        <w:rPr>
          <w:rFonts w:ascii="Times New Roman" w:hAnsi="Times New Roman"/>
          <w:sz w:val="24"/>
          <w:szCs w:val="24"/>
          <w:lang w:eastAsia="pt-BR"/>
        </w:rPr>
        <w:t xml:space="preserve"> e eu, Bruno Koscrevic Paulo, finalizo a presente ata, que, após lida e aprovada, será assinada por todas as Conselheiras presentes.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Edla Maria Mazzuco Coan (Secretaria de Assistência Social);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Giovana Mondardo (Câmara Municipal de Vereadores);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Zulma Nascimento Guidi (Secretaria Municipal de Educação);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Letícia Costa Alves (Secretaria Municipal de Saúde);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Tessália Coelho da Silva (Rede Catarina de Proteção à Mulher – 9° Batalhão de Polícia Militar);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Caroline Vicente Guidi (Procuradoria-Geral do Município);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Samira Mafioletti Macarini Frizon (Delegacia da Mulher);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Fabiana Domingos Bertier (Conselho Tutelar);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Neura Maria Correa Costa 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>(Comissão de Combate à Violência contra a Mulher e Acolhimento da Vítima – OAB);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highlight w:val="yellow"/>
          <w:shd w:fill="FFFFFF" w:val="clear"/>
          <w:lang w:eastAsia="pt-BR"/>
        </w:rPr>
        <w:t>Fernanda Recco (Comissão de Combate à Violência contra a Mulher e Acolhimento da Vítima – OAB);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 AUSENTE – QUEM ESTEVE PRESENTE FOI DRA TAMARA GOULART como convidada para saber como funciona o Conselho e quem sabe passar a frequentar seja como visitante ou eventual substituição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t-BR"/>
        </w:rPr>
        <w:t>Rindalta das Graças de Oliveira (União Brasileira de Mulheres – UBM);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Nézia João Pereira (Associação Feminina de Assistência Social de Criciúma – AFASC);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Helenita Regina de Castro Cipriano (Representante de Entidades que representam interesse de Pessoa com Deficiência – JUDECRI);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Daiane Sabino (Sindicato dos Trabalhadores do Setor Público – SISERP);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Maiara Leandro (Escola Superior de Criciúma – ESUCRI);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Maria Estela Costa da Silva (Representante do Movimento Negro Organizado que aborde especificamente a temática de Gênero).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1417" w:footer="0" w:bottom="720" w:gutter="0"/>
      <w:lnNumType w:countBy="1" w:restart="continuous" w:distance="3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center"/>
      <w:rPr/>
    </w:pPr>
    <w:r>
      <w:rPr/>
      <w:drawing>
        <wp:inline distT="0" distB="0" distL="0" distR="0">
          <wp:extent cx="1073785" cy="48577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jc w:val="center"/>
      <w:rPr/>
    </w:pPr>
    <w:r>
      <w:rPr>
        <w:b/>
        <w:sz w:val="28"/>
        <w:szCs w:val="28"/>
      </w:rPr>
      <w:t>CONSELHO MUNICIPAL DOS DIREITOS DA MULHER – CMDM</w:t>
    </w:r>
  </w:p>
  <w:p>
    <w:pPr>
      <w:pStyle w:val="Standard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15f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uiPriority w:val="99"/>
    <w:semiHidden/>
    <w:unhideWhenUsed/>
    <w:qFormat/>
    <w:rsid w:val="007115fa"/>
    <w:rPr/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7115f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eastAsia="zh-CN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4</Pages>
  <Words>1267</Words>
  <Characters>7302</Characters>
  <CharactersWithSpaces>8573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2023-11-22T15:55:00Z</dcterms:created>
  <dc:creator>Neura</dc:creator>
  <dc:description/>
  <dc:language>pt-BR</dc:language>
  <cp:lastModifiedBy/>
  <dcterms:modified xsi:type="dcterms:W3CDTF">2023-11-22T14:23:25Z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