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mc:AlternateContent>
          <mc:Choice Requires="wps">
            <w:drawing>
              <wp:anchor behindDoc="0" distT="0" distB="0" distL="0" distR="0" simplePos="0" locked="0" layoutInCell="0" allowOverlap="1" relativeHeight="6">
                <wp:simplePos x="0" y="0"/>
                <wp:positionH relativeFrom="page">
                  <wp:posOffset>591820</wp:posOffset>
                </wp:positionH>
                <wp:positionV relativeFrom="page">
                  <wp:posOffset>629920</wp:posOffset>
                </wp:positionV>
                <wp:extent cx="1097915" cy="948055"/>
                <wp:effectExtent l="0" t="0" r="0" b="0"/>
                <wp:wrapNone/>
                <wp:docPr id="1" name="CaixaTexto3"/>
                <a:graphic xmlns:a="http://schemas.openxmlformats.org/drawingml/2006/main">
                  <a:graphicData uri="http://schemas.microsoft.com/office/word/2010/wordprocessingShape">
                    <wps:wsp>
                      <wps:cNvSpPr/>
                      <wps:spPr>
                        <a:xfrm>
                          <a:off x="0" y="0"/>
                          <a:ext cx="1097280" cy="947520"/>
                        </a:xfrm>
                        <a:prstGeom prst="rect">
                          <a:avLst/>
                        </a:prstGeom>
                        <a:noFill/>
                        <a:ln w="0">
                          <a:noFill/>
                        </a:ln>
                      </wps:spPr>
                      <wps:style>
                        <a:lnRef idx="0"/>
                        <a:fillRef idx="0"/>
                        <a:effectRef idx="0"/>
                        <a:fontRef idx="minor"/>
                      </wps:style>
                      <wps:bodyPr/>
                    </wps:wsp>
                  </a:graphicData>
                </a:graphic>
              </wp:anchor>
            </w:drawing>
          </mc:Choice>
          <mc:Fallback>
            <w:pict>
              <v:rect id="shape_0" ID="CaixaTexto3" stroked="f" style="position:absolute;margin-left:46.6pt;margin-top:49.6pt;width:86.35pt;height:74.55pt;v-text-anchor:middle;mso-position-horizontal-relative:page;mso-position-vertical-relative:page">
                <w10:wrap type="none"/>
                <v:fill o:detectmouseclick="t" on="false"/>
                <v:stroke color="#3465a4" joinstyle="round" endcap="flat"/>
              </v:rect>
            </w:pict>
          </mc:Fallback>
        </mc:AlternateContent>
        <mc:AlternateContent>
          <mc:Choice Requires="wps">
            <w:drawing>
              <wp:anchor behindDoc="0" distT="0" distB="0" distL="0" distR="0" simplePos="0" locked="0" layoutInCell="0" allowOverlap="1" relativeHeight="7">
                <wp:simplePos x="0" y="0"/>
                <wp:positionH relativeFrom="page">
                  <wp:posOffset>5720080</wp:posOffset>
                </wp:positionH>
                <wp:positionV relativeFrom="page">
                  <wp:posOffset>515620</wp:posOffset>
                </wp:positionV>
                <wp:extent cx="1071880" cy="1185545"/>
                <wp:effectExtent l="0" t="0" r="0" b="0"/>
                <wp:wrapNone/>
                <wp:docPr id="2" name="CaixaTexto6"/>
                <a:graphic xmlns:a="http://schemas.openxmlformats.org/drawingml/2006/main">
                  <a:graphicData uri="http://schemas.microsoft.com/office/word/2010/wordprocessingShape">
                    <wps:wsp>
                      <wps:cNvSpPr/>
                      <wps:spPr>
                        <a:xfrm>
                          <a:off x="0" y="0"/>
                          <a:ext cx="1071360" cy="1184760"/>
                        </a:xfrm>
                        <a:prstGeom prst="rect">
                          <a:avLst/>
                        </a:prstGeom>
                        <a:noFill/>
                        <a:ln w="0">
                          <a:noFill/>
                        </a:ln>
                      </wps:spPr>
                      <wps:style>
                        <a:lnRef idx="0"/>
                        <a:fillRef idx="0"/>
                        <a:effectRef idx="0"/>
                        <a:fontRef idx="minor"/>
                      </wps:style>
                      <wps:bodyPr/>
                    </wps:wsp>
                  </a:graphicData>
                </a:graphic>
              </wp:anchor>
            </w:drawing>
          </mc:Choice>
          <mc:Fallback>
            <w:pict>
              <v:rect id="shape_0" ID="CaixaTexto6" stroked="f" style="position:absolute;margin-left:450.4pt;margin-top:40.6pt;width:84.3pt;height:93.25pt;v-text-anchor:middle;mso-position-horizontal-relative:page;mso-position-vertical-relative:page">
                <w10:wrap type="none"/>
                <v:fill o:detectmouseclick="t" on="false"/>
                <v:stroke color="#3465a4" joinstyle="round" endcap="flat"/>
              </v:rect>
            </w:pict>
          </mc:Fallback>
        </mc:AlternateContent>
        <mc:AlternateContent>
          <mc:Choice Requires="wps">
            <w:drawing>
              <wp:anchor behindDoc="0" distT="0" distB="0" distL="0" distR="0" simplePos="0" locked="0" layoutInCell="0" allowOverlap="1" relativeHeight="8">
                <wp:simplePos x="0" y="0"/>
                <wp:positionH relativeFrom="page">
                  <wp:posOffset>591820</wp:posOffset>
                </wp:positionH>
                <wp:positionV relativeFrom="page">
                  <wp:posOffset>629920</wp:posOffset>
                </wp:positionV>
                <wp:extent cx="1097915" cy="947420"/>
                <wp:effectExtent l="0" t="0" r="0" b="0"/>
                <wp:wrapNone/>
                <wp:docPr id="3" name="Quadro4"/>
                <a:graphic xmlns:a="http://schemas.openxmlformats.org/drawingml/2006/main">
                  <a:graphicData uri="http://schemas.microsoft.com/office/word/2010/wordprocessingShape">
                    <wps:wsp>
                      <wps:cNvSpPr/>
                      <wps:spPr>
                        <a:xfrm>
                          <a:off x="0" y="0"/>
                          <a:ext cx="1097280" cy="946800"/>
                        </a:xfrm>
                        <a:prstGeom prst="rect">
                          <a:avLst/>
                        </a:prstGeom>
                        <a:noFill/>
                        <a:ln w="0">
                          <a:noFill/>
                        </a:ln>
                      </wps:spPr>
                      <wps:style>
                        <a:lnRef idx="0"/>
                        <a:fillRef idx="0"/>
                        <a:effectRef idx="0"/>
                        <a:fontRef idx="minor"/>
                      </wps:style>
                      <wps:bodyPr/>
                    </wps:wsp>
                  </a:graphicData>
                </a:graphic>
              </wp:anchor>
            </w:drawing>
          </mc:Choice>
          <mc:Fallback>
            <w:pict>
              <v:rect id="shape_0" ID="Quadro4" stroked="f" style="position:absolute;margin-left:46.6pt;margin-top:49.6pt;width:86.35pt;height:74.5pt;v-text-anchor:middle;mso-position-horizontal-relative:page;mso-position-vertical-relative:page">
                <w10:wrap type="none"/>
                <v:fill o:detectmouseclick="t" on="false"/>
                <v:stroke color="#3465a4" joinstyle="round" endcap="flat"/>
              </v:rect>
            </w:pict>
          </mc:Fallback>
        </mc:AlternateContent>
        <mc:AlternateContent>
          <mc:Choice Requires="wps">
            <w:drawing>
              <wp:anchor behindDoc="0" distT="0" distB="0" distL="0" distR="0" simplePos="0" locked="0" layoutInCell="0" allowOverlap="1" relativeHeight="9">
                <wp:simplePos x="0" y="0"/>
                <wp:positionH relativeFrom="page">
                  <wp:posOffset>5720080</wp:posOffset>
                </wp:positionH>
                <wp:positionV relativeFrom="page">
                  <wp:posOffset>515620</wp:posOffset>
                </wp:positionV>
                <wp:extent cx="1071880" cy="1184910"/>
                <wp:effectExtent l="0" t="0" r="0" b="0"/>
                <wp:wrapNone/>
                <wp:docPr id="4" name="Quadro5"/>
                <a:graphic xmlns:a="http://schemas.openxmlformats.org/drawingml/2006/main">
                  <a:graphicData uri="http://schemas.microsoft.com/office/word/2010/wordprocessingShape">
                    <wps:wsp>
                      <wps:cNvSpPr/>
                      <wps:spPr>
                        <a:xfrm>
                          <a:off x="0" y="0"/>
                          <a:ext cx="1071360" cy="1184400"/>
                        </a:xfrm>
                        <a:prstGeom prst="rect">
                          <a:avLst/>
                        </a:prstGeom>
                        <a:noFill/>
                        <a:ln w="0">
                          <a:noFill/>
                        </a:ln>
                      </wps:spPr>
                      <wps:style>
                        <a:lnRef idx="0"/>
                        <a:fillRef idx="0"/>
                        <a:effectRef idx="0"/>
                        <a:fontRef idx="minor"/>
                      </wps:style>
                      <wps:bodyPr/>
                    </wps:wsp>
                  </a:graphicData>
                </a:graphic>
              </wp:anchor>
            </w:drawing>
          </mc:Choice>
          <mc:Fallback>
            <w:pict>
              <v:rect id="shape_0" ID="Quadro5" stroked="f" style="position:absolute;margin-left:450.4pt;margin-top:40.6pt;width:84.3pt;height:93.2pt;v-text-anchor:middle;mso-position-horizontal-relative:page;mso-position-vertical-relative:page">
                <w10:wrap type="none"/>
                <v:fill o:detectmouseclick="t" on="false"/>
                <v:stroke color="#3465a4" joinstyle="round" endcap="flat"/>
              </v:rect>
            </w:pict>
          </mc:Fallback>
        </mc:AlternateContent>
        <mc:AlternateContent>
          <mc:Choice Requires="wps">
            <w:drawing>
              <wp:anchor behindDoc="0" distT="0" distB="0" distL="0" distR="0" simplePos="0" locked="0" layoutInCell="0" allowOverlap="1" relativeHeight="10">
                <wp:simplePos x="0" y="0"/>
                <wp:positionH relativeFrom="page">
                  <wp:posOffset>5720080</wp:posOffset>
                </wp:positionH>
                <wp:positionV relativeFrom="page">
                  <wp:posOffset>515620</wp:posOffset>
                </wp:positionV>
                <wp:extent cx="1070610" cy="399415"/>
                <wp:effectExtent l="0" t="0" r="0" b="0"/>
                <wp:wrapNone/>
                <wp:docPr id="5" name="Figura1"/>
                <a:graphic xmlns:a="http://schemas.openxmlformats.org/drawingml/2006/main">
                  <a:graphicData uri="http://schemas.microsoft.com/office/word/2010/wordprocessingShape">
                    <wps:wsp>
                      <wps:cNvSpPr/>
                      <wps:spPr>
                        <a:xfrm>
                          <a:off x="0" y="0"/>
                          <a:ext cx="1069920" cy="398880"/>
                        </a:xfrm>
                        <a:prstGeom prst="rect">
                          <a:avLst/>
                        </a:prstGeom>
                        <a:noFill/>
                        <a:ln w="0">
                          <a:noFill/>
                        </a:ln>
                      </wps:spPr>
                      <wps:style>
                        <a:lnRef idx="0"/>
                        <a:fillRef idx="0"/>
                        <a:effectRef idx="0"/>
                        <a:fontRef idx="minor"/>
                      </wps:style>
                      <wps:txbx>
                        <w:txbxContent>
                          <w:p>
                            <w:pPr>
                              <w:pStyle w:val="Contedodoquadro"/>
                              <w:spacing w:before="0" w:after="200"/>
                              <w:rPr>
                                <w:color w:val="000000"/>
                              </w:rPr>
                            </w:pPr>
                            <w:r>
                              <w:rPr/>
                            </w:r>
                          </w:p>
                        </w:txbxContent>
                      </wps:txbx>
                      <wps:bodyPr>
                        <a:noAutofit/>
                      </wps:bodyPr>
                    </wps:wsp>
                  </a:graphicData>
                </a:graphic>
              </wp:anchor>
            </w:drawing>
          </mc:Choice>
          <mc:Fallback>
            <w:pict>
              <v:rect id="shape_0" ID="Figura1" stroked="f" style="position:absolute;margin-left:450.4pt;margin-top:40.6pt;width:84.2pt;height:31.35pt;v-text-anchor:middle;mso-position-horizontal-relative:page;mso-position-vertical-relative:page">
                <w10:wrap type="none"/>
                <v:fill o:detectmouseclick="t" on="false"/>
                <v:stroke color="#3465a4" joinstyle="round" endcap="flat"/>
                <v:textbox>
                  <w:txbxContent>
                    <w:p>
                      <w:pPr>
                        <w:pStyle w:val="Contedodoquadro"/>
                        <w:spacing w:before="0" w:after="200"/>
                        <w:rPr>
                          <w:color w:val="000000"/>
                        </w:rPr>
                      </w:pPr>
                      <w:r>
                        <w:rPr/>
                      </w:r>
                    </w:p>
                  </w:txbxContent>
                </v:textbox>
              </v:rect>
            </w:pict>
          </mc:Fallback>
        </mc:AlternateContent>
      </w:r>
      <w:r>
        <w:rPr>
          <w:rFonts w:cs="Arial" w:ascii="Arial" w:hAnsi="Arial"/>
          <w:b/>
          <w:sz w:val="24"/>
          <w:szCs w:val="24"/>
        </w:rPr>
        <w:tab/>
        <w:tab/>
        <w:t xml:space="preserve">         </w:t>
      </w:r>
      <w:r>
        <w:rPr>
          <w:rFonts w:cs="Arial" w:ascii="Times New Roman" w:hAnsi="Times New Roman"/>
          <w:b/>
          <w:sz w:val="24"/>
          <w:szCs w:val="24"/>
        </w:rPr>
        <w:t>Reunião Extrardinária – Data: 13/03/2024</w:t>
      </w:r>
    </w:p>
    <w:p>
      <w:pPr>
        <w:pStyle w:val="Normal"/>
        <w:jc w:val="center"/>
        <w:rPr>
          <w:rFonts w:ascii="Times New Roman" w:hAnsi="Times New Roman"/>
        </w:rPr>
      </w:pPr>
      <w:r>
        <w:rPr>
          <w:rFonts w:cs="Arial" w:ascii="Times New Roman" w:hAnsi="Times New Roman"/>
          <w:b/>
          <w:sz w:val="24"/>
          <w:szCs w:val="24"/>
        </w:rPr>
        <w:t>Ata n° 0</w:t>
      </w:r>
      <w:r>
        <w:rPr>
          <w:rFonts w:cs="Arial" w:ascii="Times New Roman" w:hAnsi="Times New Roman"/>
          <w:b/>
          <w:sz w:val="24"/>
          <w:szCs w:val="24"/>
        </w:rPr>
        <w:t>1</w:t>
      </w:r>
    </w:p>
    <w:p>
      <w:pPr>
        <w:pStyle w:val="Normal"/>
        <w:spacing w:before="0" w:after="0"/>
        <w:jc w:val="both"/>
        <w:rPr>
          <w:rFonts w:ascii="Times New Roman" w:hAnsi="Times New Roman" w:eastAsia="Arial" w:cs="Arial"/>
          <w:kern w:val="2"/>
          <w:sz w:val="24"/>
          <w:szCs w:val="24"/>
        </w:rPr>
      </w:pPr>
      <w:r>
        <w:rPr>
          <w:rFonts w:eastAsia="Arial" w:cs="Arial" w:ascii="Times New Roman" w:hAnsi="Times New Roman"/>
          <w:kern w:val="2"/>
          <w:sz w:val="24"/>
          <w:szCs w:val="24"/>
        </w:rPr>
      </w:r>
    </w:p>
    <w:p>
      <w:pPr>
        <w:pStyle w:val="Normal"/>
        <w:spacing w:lineRule="auto" w:line="360"/>
        <w:jc w:val="both"/>
        <w:rPr/>
      </w:pPr>
      <w:bookmarkStart w:id="0" w:name="__DdeLink__50_3955934240"/>
      <w:r>
        <w:rPr>
          <w:rFonts w:eastAsia="Arial" w:cs="Arial" w:ascii="Times New Roman" w:hAnsi="Times New Roman"/>
          <w:kern w:val="2"/>
          <w:sz w:val="24"/>
        </w:rPr>
        <w:t xml:space="preserve">Ao </w:t>
      </w:r>
      <w:r>
        <w:rPr>
          <w:rFonts w:eastAsia="Arial" w:cs="Arial" w:ascii="Times New Roman" w:hAnsi="Times New Roman"/>
          <w:color w:val="auto"/>
          <w:kern w:val="2"/>
          <w:sz w:val="24"/>
          <w:szCs w:val="22"/>
          <w:lang w:val="pt-BR" w:eastAsia="zh-CN" w:bidi="ar-SA"/>
        </w:rPr>
        <w:t>décimo</w:t>
      </w:r>
      <w:r>
        <w:rPr>
          <w:rFonts w:eastAsia="Arial" w:cs="Arial" w:ascii="Times New Roman" w:hAnsi="Times New Roman"/>
          <w:kern w:val="2"/>
          <w:sz w:val="24"/>
        </w:rPr>
        <w:t xml:space="preserve"> terceiro dia do mês de março de dois mil e vinte e quatro, </w:t>
      </w:r>
      <w:r>
        <w:rPr>
          <w:rFonts w:eastAsia="Arial" w:cs="Arial" w:ascii="Times New Roman" w:hAnsi="Times New Roman"/>
          <w:color w:val="000000"/>
          <w:kern w:val="2"/>
          <w:sz w:val="24"/>
          <w:szCs w:val="24"/>
        </w:rPr>
        <w:t>deu-se início à Reunião Extraordinária do Conselho Municipal da Promoção da Igualdade Racial de Criciúma – COMPIRC, de forma virtual, às nove horas da manhã. Estavam presentes os seguintes Conselheiros (as): Marcia Cristina Soares Moraes (Gabinete do Prefeito); Danielli Medeiros Basilio (Procuradoria-Geral do Município); Cristian Da Silva Serpa(Secretaria Municipal de Saúde); Nei Alan Martins (Secretaria Municipal de Assistência Social e Habitação); Luiz Paulo dos Santos (Fundação Municipal de Esportes – FME); Remerson Luiz Vicência (Diretoria de Trânsito e Transporte – DTT); Munique do Nascimento (COPIRC); Jorge Miguel Nascimento Guerra (Ordem dos Advogados do Brasil – OAB/Subseção Criciúma); Osvaldo Nazário (Pastoral da Consciência Negra); Franklin dos Passos (Instituto Criciumense De Hip Hop – IHHC) Ivan de Souza Ribeiro (Anarquistas Contra o Racismo – ACR); Maria Estela Costa da Silva (Movimento Organizado Maura Martins Vicência); Maria Helena de Bithecourt (Sindicato dos Servidores Públicos – SISERP); Normélia Ondina Lalau de Farias (Universidade do Extremo Sul Catarinense – UNESC). A Presidente</w:t>
      </w:r>
      <w:bookmarkStart w:id="1" w:name="__DdeLink__106_344079365"/>
      <w:r>
        <w:rPr>
          <w:rFonts w:eastAsia="Arial" w:cs="Arial" w:ascii="Times New Roman" w:hAnsi="Times New Roman"/>
          <w:color w:val="000000"/>
          <w:kern w:val="2"/>
          <w:sz w:val="24"/>
          <w:szCs w:val="24"/>
        </w:rPr>
        <w:t xml:space="preserve"> </w:t>
      </w:r>
      <w:bookmarkEnd w:id="1"/>
      <w:r>
        <w:rPr>
          <w:rFonts w:eastAsia="Arial" w:cs="Arial" w:ascii="Times New Roman" w:hAnsi="Times New Roman"/>
          <w:color w:val="000000"/>
          <w:kern w:val="2"/>
          <w:sz w:val="24"/>
          <w:szCs w:val="24"/>
        </w:rPr>
        <w:t>Maria Estela Costa da Silva deu início à reunião dando as boas vindas e agradecendo a presença de todos</w:t>
      </w:r>
      <w:bookmarkEnd w:id="0"/>
      <w:r>
        <w:rPr>
          <w:rFonts w:eastAsia="Arial" w:cs="Arial" w:ascii="Times New Roman" w:hAnsi="Times New Roman"/>
          <w:color w:val="000000"/>
          <w:kern w:val="2"/>
          <w:sz w:val="24"/>
          <w:szCs w:val="24"/>
        </w:rPr>
        <w:t xml:space="preserve">. Por conseguinte, passou a palavra à conselheira Márcia Cristina Soares Moraes (Gabinete do Prefeito), que começou a discorrer sobre casos de racismo que teria ocorrido no âmbito da administração municipal. Ademais contou sua trajetória no setor até chegar no Gabinete e ao conselho. Seguindo tal, expôs um conflito que houve em seu setor com uma companheira de serviço. Por consequência, a outra parte, utiliza palavras de injurio racista entre a discussão. A conselheira alega que realizou um boletim de ocorrência – B.O. Logo após a mesma afirmou aos presentes que foi  transferida de seu setor incompreensivelmente. Em oposição a isso, convocou o sindicato para uma medida ser tomada e como poderia proceder com a situação. </w:t>
      </w:r>
      <w:r>
        <w:rPr>
          <w:rFonts w:eastAsia="Arial" w:cs="Arial" w:ascii="Times New Roman" w:hAnsi="Times New Roman"/>
          <w:color w:val="000000"/>
          <w:kern w:val="2"/>
          <w:sz w:val="24"/>
          <w:szCs w:val="24"/>
          <w:lang w:val="pt-BR" w:eastAsia="zh-CN" w:bidi="ar-SA"/>
        </w:rPr>
        <w:t>Em  prol</w:t>
      </w:r>
      <w:r>
        <w:rPr>
          <w:rFonts w:eastAsia="Arial" w:cs="Arial" w:ascii="Times New Roman" w:hAnsi="Times New Roman"/>
          <w:color w:val="000000"/>
          <w:kern w:val="2"/>
          <w:sz w:val="24"/>
          <w:szCs w:val="24"/>
        </w:rPr>
        <w:t xml:space="preserve"> deste, o sindicato sugestionou realizar uma reunião com o Conselho, destacou a Conselheira Marcia. Retornando a palavra à Presidente, reforça a informação passada e acrescenta sobre o estágio probatório o qual </w:t>
      </w:r>
      <w:r>
        <w:rPr>
          <w:rFonts w:eastAsia="Arial" w:cs="Arial" w:ascii="Times New Roman" w:hAnsi="Times New Roman"/>
          <w:b w:val="false"/>
          <w:bCs w:val="false"/>
          <w:i w:val="false"/>
          <w:caps w:val="false"/>
          <w:smallCaps w:val="false"/>
          <w:color w:val="040C28"/>
          <w:spacing w:val="0"/>
          <w:kern w:val="2"/>
          <w:sz w:val="24"/>
          <w:szCs w:val="24"/>
        </w:rPr>
        <w:t>visa a aferir se o servidor recém-concursado</w:t>
      </w:r>
      <w:r>
        <w:rPr>
          <w:rFonts w:eastAsia="Arial" w:cs="Arial" w:ascii="Times New Roman" w:hAnsi="Times New Roman"/>
          <w:b w:val="false"/>
          <w:bCs w:val="false"/>
          <w:color w:val="000000"/>
          <w:kern w:val="2"/>
          <w:sz w:val="24"/>
          <w:szCs w:val="24"/>
        </w:rPr>
        <w:t xml:space="preserve"> </w:t>
      </w:r>
      <w:r>
        <w:rPr>
          <w:rFonts w:eastAsia="Arial" w:cs="Arial" w:ascii="Times New Roman" w:hAnsi="Times New Roman"/>
          <w:b w:val="false"/>
          <w:bCs w:val="false"/>
          <w:i w:val="false"/>
          <w:caps w:val="false"/>
          <w:smallCaps w:val="false"/>
          <w:color w:val="040C28"/>
          <w:spacing w:val="0"/>
          <w:kern w:val="2"/>
          <w:sz w:val="24"/>
          <w:szCs w:val="24"/>
        </w:rPr>
        <w:t>possui aptidão e capacidade suficientes para o desempenho do efetivo</w:t>
      </w:r>
      <w:r>
        <w:rPr>
          <w:rFonts w:eastAsia="Arial" w:cs="Arial" w:ascii="Times New Roman" w:hAnsi="Times New Roman"/>
          <w:b w:val="false"/>
          <w:bCs w:val="false"/>
          <w:i w:val="false"/>
          <w:caps w:val="false"/>
          <w:smallCaps w:val="false"/>
          <w:color w:val="000000"/>
          <w:spacing w:val="0"/>
          <w:kern w:val="2"/>
          <w:sz w:val="24"/>
          <w:szCs w:val="24"/>
        </w:rPr>
        <w:t xml:space="preserve">, assim podendo prejudicá-la. </w:t>
      </w:r>
      <w:r>
        <w:rPr>
          <w:rFonts w:eastAsia="Arial" w:cs="Arial" w:ascii="Times New Roman" w:hAnsi="Times New Roman"/>
          <w:color w:val="000000"/>
          <w:kern w:val="2"/>
          <w:sz w:val="24"/>
          <w:szCs w:val="24"/>
        </w:rPr>
        <w:t xml:space="preserve">Abrindo assim aos demais para falas e sugestões. Sugestionou o conselheiro Nei Alan Martins (Secretaria Municipal de Assistência Social e Habitação) oficializar também a diretoria de gestão de pessoas e a comissão permanente de avaliação de estágio probatório devido a assinatura da ata de orientação que fica no assentamento funcional do servidor público. Em virtude de ser passado um embasamento racial com intuito de engrandecer o conhecimento dos mesmos sobre dificuldades que o publico negro há passando dentro do sistema, ressaltou o mesmo. Nesta mesma lógica, proferiu sobre a permanência de cotistas em vagas públicas. Em sua posse de fala, o conselheiro Ivan de Souza Ribeiro (Anarquistas Contra o Racismo – ACR), sugeriu a criação de uma comissão em nome do COMPIRC para o acompanhamento de cotista. Realizando reuniões e palestras para enfatizar a importância do conselho e equidade racial. Concedendo a vez à conselheira Normélia Ondina Lalau de Farias (Universidade do Extremo Sul Catarinense – UNESC), preconiza a criação de um documento para segurança dos direitos de vagas por cotas raciais e sua constância. Em seguida, o conselheiro Nei Alan Martins, sugestiona o COMPIRC oferecer um convite ao Ministério Público à fazerem parte de suas reuniões a fim de se situarem de tais acontecimentos relatados acima. Com a palavra, o conselheiro Remerson Luiz Vicência (Diretoria de Trânsito e Transporte – DTT) pontuou que é necessário sempre comunicar o Ministério Público em caso de alegações de racismo. O Conselheiro Ivan, por motivos de instabilidade com a rede de internet, não conseguiu se conectar novamente ao link da reunião, sendo assim o mesmo pontou sugestões no grupo de Whatsapp do Conselho, o qual foi lida pela Secretária-executiva da Coordenação dos Conselhos, Ana Paula Lemos: A) criação de uma comissão permanente do COMPIRC de acompanhamento dos cotistas do serviço publico municipal, sendo que os que entram como pessoa com deficiência, podíamos compor com o conselho da pessoa com deficiência, e juntos auxiliarmos estes cotistas e monitorarmos o cotidiano do serviço publico na lida com os cotistas. b) criação de uma cartilha falando sobre ser cotistas no serviço publico, os desafios cotidianos e dando instruções sobre como se proteger e como buscar apoio e auxílio no </w:t>
      </w:r>
      <w:r>
        <w:rPr>
          <w:rFonts w:eastAsia="Arial" w:cs="Arial" w:ascii="Times New Roman" w:hAnsi="Times New Roman"/>
          <w:color w:val="000000"/>
          <w:kern w:val="2"/>
          <w:sz w:val="24"/>
          <w:szCs w:val="24"/>
          <w:lang w:val="pt-BR" w:eastAsia="zh-CN" w:bidi="ar-SA"/>
        </w:rPr>
        <w:t>COMPIRC</w:t>
      </w:r>
      <w:r>
        <w:rPr>
          <w:rFonts w:eastAsia="Arial" w:cs="Arial" w:ascii="Times New Roman" w:hAnsi="Times New Roman"/>
          <w:color w:val="000000"/>
          <w:kern w:val="2"/>
          <w:sz w:val="24"/>
          <w:szCs w:val="24"/>
        </w:rPr>
        <w:t xml:space="preserve">, e nesta comissa permanente. Após a leitura a Presidente retoma a fala e onde o assunto foi debatido e a proposta foi aceita por todos os presentes e ficou decidido a ser pauta da próxima reunião. Em seguimento a reunião a Presidente Maria Estela, retoma a pauta e retorna ao caso de Racismo e </w:t>
      </w:r>
      <w:r>
        <w:rPr>
          <w:rFonts w:eastAsia="Arial" w:cs="Arial" w:ascii="Times New Roman" w:hAnsi="Times New Roman"/>
          <w:color w:val="000000"/>
          <w:kern w:val="2"/>
          <w:sz w:val="24"/>
          <w:szCs w:val="24"/>
          <w:lang w:val="pt-BR" w:eastAsia="zh-CN" w:bidi="ar-SA"/>
        </w:rPr>
        <w:t xml:space="preserve">sugeriu </w:t>
      </w:r>
      <w:r>
        <w:rPr>
          <w:rFonts w:eastAsia="Arial" w:cs="Arial" w:ascii="Times New Roman" w:hAnsi="Times New Roman"/>
          <w:color w:val="000000"/>
          <w:kern w:val="2"/>
          <w:sz w:val="24"/>
          <w:szCs w:val="24"/>
        </w:rPr>
        <w:t xml:space="preserve">aos presentes em fazer uma reunião em conjunto com o SISERP, CONSELHO e CASA do EMPREENDEDOR. O assunto foi discutido e aprovado, onde ficou deliberado que fosse enviado um ofício convocando os mesmos para essa reunião que foi agendada para as 9:00horas do dia 21/03 do corrente ano, na sala de Coordenação dos Conselhos Municipais – Paço municipal. Também ficou definida a data da reunião com o Secretário-geral, Arleu da Silveira, </w:t>
      </w:r>
      <w:r>
        <w:rPr>
          <w:rFonts w:eastAsia="Calibri" w:cs="Calibri" w:ascii="Times New Roman" w:hAnsi="Times New Roman"/>
          <w:b w:val="false"/>
          <w:color w:val="000000" w:themeColor="text1"/>
          <w:kern w:val="2"/>
          <w:sz w:val="24"/>
          <w:szCs w:val="24"/>
          <w:lang w:val="pt-BR" w:eastAsia="zh-CN" w:bidi="hi-IN"/>
        </w:rPr>
        <w:t xml:space="preserve">com vistas a discutir a utilização e os direcionamentos destinados à Sociedade Recreativa União Operária, o qual ficou agendada para as 13:30horas na data de 19/03 do corrente ano, no Gabinete do Prefeito – Paço municipal. Também ficou definido, como sugestão da Conselheira Munique, que os nomes de quem poderá participar das reuniões, seja feita pelo Grupo de Whatsapp, devido alguns Conselheiros (as), não estarem presentes na reunião. </w:t>
      </w:r>
      <w:r>
        <w:rPr>
          <w:rFonts w:eastAsia="Arial" w:cs="Arial" w:ascii="Times New Roman" w:hAnsi="Times New Roman"/>
          <w:color w:val="000000"/>
          <w:kern w:val="2"/>
          <w:sz w:val="24"/>
          <w:szCs w:val="24"/>
        </w:rPr>
        <w:t xml:space="preserve">Sem mais a tratar, a Presidente Maria Estela Costa da Silva agradeceu a presença de todos e encerrou a reunião. E eu, </w:t>
      </w:r>
      <w:r>
        <w:rPr>
          <w:rFonts w:eastAsia="Arial" w:cs="Arial" w:ascii="Times New Roman" w:hAnsi="Times New Roman"/>
          <w:color w:val="000000"/>
          <w:kern w:val="2"/>
          <w:sz w:val="24"/>
          <w:szCs w:val="24"/>
          <w:lang w:val="pt-BR" w:eastAsia="zh-CN" w:bidi="ar-SA"/>
        </w:rPr>
        <w:t>Ana Paula Lemos</w:t>
      </w:r>
      <w:r>
        <w:rPr>
          <w:rFonts w:eastAsia="Arial" w:cs="Arial" w:ascii="Times New Roman" w:hAnsi="Times New Roman"/>
          <w:color w:val="000000"/>
          <w:kern w:val="2"/>
          <w:sz w:val="24"/>
          <w:szCs w:val="24"/>
        </w:rPr>
        <w:t>, lavrei a presente ata, que após lida e aprovada, será assinada por todos os presentes.</w:t>
      </w:r>
    </w:p>
    <w:p>
      <w:pPr>
        <w:pStyle w:val="Normal"/>
        <w:spacing w:lineRule="auto" w:line="360"/>
        <w:jc w:val="both"/>
        <w:rPr/>
      </w:pPr>
      <w:r>
        <w:rPr>
          <w:rFonts w:eastAsia="Arial" w:cs="Arial" w:ascii="Times New Roman" w:hAnsi="Times New Roman"/>
          <w:color w:val="000000"/>
          <w:kern w:val="2"/>
          <w:sz w:val="24"/>
          <w:szCs w:val="24"/>
        </w:rPr>
        <w:t xml:space="preserve">Marcia Cristina Soares Moraes (Gabinete do Prefeito); </w:t>
      </w:r>
    </w:p>
    <w:p>
      <w:pPr>
        <w:pStyle w:val="Normal"/>
        <w:spacing w:lineRule="auto" w:line="360"/>
        <w:jc w:val="both"/>
        <w:rPr/>
      </w:pPr>
      <w:r>
        <w:rPr>
          <w:rFonts w:eastAsia="Arial" w:cs="Arial" w:ascii="Times New Roman" w:hAnsi="Times New Roman"/>
          <w:color w:val="000000"/>
          <w:kern w:val="2"/>
          <w:sz w:val="24"/>
          <w:szCs w:val="24"/>
        </w:rPr>
        <w:t xml:space="preserve">Danielli Medeiros Basilio (Procuradoria-Geral do Município); </w:t>
      </w:r>
    </w:p>
    <w:p>
      <w:pPr>
        <w:pStyle w:val="Normal"/>
        <w:spacing w:lineRule="auto" w:line="360"/>
        <w:jc w:val="both"/>
        <w:rPr/>
      </w:pPr>
      <w:r>
        <w:rPr>
          <w:rFonts w:eastAsia="Arial" w:cs="Arial" w:ascii="Times New Roman" w:hAnsi="Times New Roman"/>
          <w:color w:val="000000"/>
          <w:kern w:val="2"/>
          <w:sz w:val="24"/>
          <w:szCs w:val="24"/>
        </w:rPr>
        <w:t>Cristian Da Silva Serpa (Secretaria Municipal da Saúde);</w:t>
      </w:r>
    </w:p>
    <w:p>
      <w:pPr>
        <w:pStyle w:val="Normal"/>
        <w:spacing w:lineRule="auto" w:line="360"/>
        <w:jc w:val="both"/>
        <w:rPr/>
      </w:pPr>
      <w:r>
        <w:rPr>
          <w:rFonts w:eastAsia="Arial" w:cs="Arial" w:ascii="Times New Roman" w:hAnsi="Times New Roman"/>
          <w:color w:val="000000"/>
          <w:kern w:val="2"/>
          <w:sz w:val="24"/>
          <w:szCs w:val="24"/>
        </w:rPr>
        <w:t xml:space="preserve">Nei Alan Martins (Secretaria Municipal de Assistência Social e Habitação); </w:t>
      </w:r>
    </w:p>
    <w:p>
      <w:pPr>
        <w:pStyle w:val="Normal"/>
        <w:spacing w:lineRule="auto" w:line="360"/>
        <w:jc w:val="both"/>
        <w:rPr/>
      </w:pPr>
      <w:r>
        <w:rPr>
          <w:rFonts w:eastAsia="Arial" w:cs="Arial" w:ascii="Times New Roman" w:hAnsi="Times New Roman"/>
          <w:color w:val="000000"/>
          <w:kern w:val="2"/>
          <w:sz w:val="24"/>
          <w:szCs w:val="24"/>
        </w:rPr>
        <w:t xml:space="preserve">Luiz Paulo dos Santos (Fundação Municipal de Esportes – FME); </w:t>
      </w:r>
    </w:p>
    <w:p>
      <w:pPr>
        <w:pStyle w:val="Normal"/>
        <w:spacing w:lineRule="auto" w:line="360"/>
        <w:jc w:val="both"/>
        <w:rPr/>
      </w:pPr>
      <w:r>
        <w:rPr>
          <w:rFonts w:eastAsia="Arial" w:cs="Arial" w:ascii="Times New Roman" w:hAnsi="Times New Roman"/>
          <w:color w:val="000000"/>
          <w:kern w:val="2"/>
          <w:sz w:val="24"/>
          <w:szCs w:val="24"/>
        </w:rPr>
        <w:t xml:space="preserve">Remerson Luiz Vicência (Diretoria de Trânsito e Transporte – DTT); </w:t>
      </w:r>
    </w:p>
    <w:p>
      <w:pPr>
        <w:pStyle w:val="Normal"/>
        <w:spacing w:lineRule="auto" w:line="360"/>
        <w:jc w:val="both"/>
        <w:rPr/>
      </w:pPr>
      <w:r>
        <w:rPr>
          <w:rFonts w:eastAsia="Arial" w:cs="Arial" w:ascii="Times New Roman" w:hAnsi="Times New Roman"/>
          <w:color w:val="000000"/>
          <w:kern w:val="2"/>
          <w:sz w:val="24"/>
          <w:szCs w:val="24"/>
        </w:rPr>
        <w:t xml:space="preserve">Munique do Nascimento (COPIRC); </w:t>
      </w:r>
    </w:p>
    <w:p>
      <w:pPr>
        <w:pStyle w:val="Normal"/>
        <w:spacing w:lineRule="auto" w:line="360"/>
        <w:jc w:val="both"/>
        <w:rPr/>
      </w:pPr>
      <w:r>
        <w:rPr>
          <w:rFonts w:eastAsia="Arial" w:cs="Arial" w:ascii="Times New Roman" w:hAnsi="Times New Roman"/>
          <w:color w:val="000000"/>
          <w:kern w:val="2"/>
          <w:sz w:val="24"/>
          <w:szCs w:val="24"/>
        </w:rPr>
        <w:t xml:space="preserve">Osvaldo Nazário (Pastoral da Consciência Negra); </w:t>
      </w:r>
    </w:p>
    <w:p>
      <w:pPr>
        <w:pStyle w:val="Normal"/>
        <w:spacing w:lineRule="auto" w:line="360"/>
        <w:jc w:val="both"/>
        <w:rPr/>
      </w:pPr>
      <w:r>
        <w:rPr>
          <w:rFonts w:eastAsia="Arial" w:cs="Arial" w:ascii="Times New Roman" w:hAnsi="Times New Roman"/>
          <w:color w:val="000000"/>
          <w:kern w:val="2"/>
          <w:sz w:val="24"/>
          <w:szCs w:val="24"/>
        </w:rPr>
        <w:t xml:space="preserve">Ivan de Souza Ribeiro (Anarquistas Contra o Racismo – ACR); </w:t>
      </w:r>
    </w:p>
    <w:p>
      <w:pPr>
        <w:pStyle w:val="Normal"/>
        <w:spacing w:lineRule="auto" w:line="360"/>
        <w:jc w:val="both"/>
        <w:rPr/>
      </w:pPr>
      <w:r>
        <w:rPr>
          <w:rFonts w:eastAsia="Arial" w:cs="Arial" w:ascii="Times New Roman" w:hAnsi="Times New Roman"/>
          <w:color w:val="000000"/>
          <w:kern w:val="2"/>
          <w:sz w:val="24"/>
          <w:szCs w:val="24"/>
        </w:rPr>
        <w:t>Franklin dos Passos (Instituto Criciumense de Hip Hop - IHHC)</w:t>
      </w:r>
    </w:p>
    <w:p>
      <w:pPr>
        <w:pStyle w:val="Normal"/>
        <w:spacing w:lineRule="auto" w:line="360"/>
        <w:jc w:val="both"/>
        <w:rPr/>
      </w:pPr>
      <w:r>
        <w:rPr>
          <w:rFonts w:eastAsia="Arial" w:cs="Arial" w:ascii="Times New Roman" w:hAnsi="Times New Roman"/>
          <w:color w:val="000000"/>
          <w:kern w:val="2"/>
          <w:sz w:val="24"/>
          <w:szCs w:val="24"/>
        </w:rPr>
        <w:t xml:space="preserve">Maria Estela Costa da Silva (Movimento Organizado Maura Martins Vicência); </w:t>
      </w:r>
    </w:p>
    <w:p>
      <w:pPr>
        <w:pStyle w:val="Normal"/>
        <w:spacing w:lineRule="auto" w:line="360"/>
        <w:jc w:val="both"/>
        <w:rPr/>
      </w:pPr>
      <w:r>
        <w:rPr>
          <w:rFonts w:eastAsia="Arial" w:cs="Arial" w:ascii="Times New Roman" w:hAnsi="Times New Roman"/>
          <w:color w:val="000000"/>
          <w:kern w:val="2"/>
          <w:sz w:val="24"/>
          <w:szCs w:val="24"/>
        </w:rPr>
        <w:t xml:space="preserve">Maria Helena de Bithecourt (Sindicato dos Servidores Públicos – SISERP); </w:t>
      </w:r>
    </w:p>
    <w:p>
      <w:pPr>
        <w:pStyle w:val="Normal"/>
        <w:spacing w:lineRule="auto" w:line="360" w:before="0" w:after="200"/>
        <w:jc w:val="both"/>
        <w:rPr/>
      </w:pPr>
      <w:r>
        <w:rPr>
          <w:rFonts w:eastAsia="Arial" w:cs="Arial" w:ascii="Times New Roman" w:hAnsi="Times New Roman"/>
          <w:color w:val="000000"/>
          <w:kern w:val="2"/>
          <w:sz w:val="24"/>
          <w:szCs w:val="24"/>
        </w:rPr>
        <w:t>Normélia Ondina Lalau de Farias (Universidade do Extremo Sul Catarinense – UNESC).</w:t>
      </w:r>
    </w:p>
    <w:sectPr>
      <w:headerReference w:type="default" r:id="rId2"/>
      <w:type w:val="nextPage"/>
      <w:pgSz w:w="11906" w:h="16838"/>
      <w:pgMar w:left="1701" w:right="1701" w:header="708" w:top="1417" w:footer="0" w:bottom="1417" w:gutter="0"/>
      <w:lnNumType w:countBy="1" w:restart="continuous" w:distance="28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1"/>
      <w:jc w:val="center"/>
      <w:rPr/>
    </w:pPr>
    <w:r>
      <w:rPr/>
      <w:drawing>
        <wp:anchor behindDoc="1" distT="0" distB="0" distL="0" distR="0" simplePos="0" locked="0" layoutInCell="0" allowOverlap="1" relativeHeight="5">
          <wp:simplePos x="0" y="0"/>
          <wp:positionH relativeFrom="column">
            <wp:posOffset>-3810</wp:posOffset>
          </wp:positionH>
          <wp:positionV relativeFrom="paragraph">
            <wp:posOffset>-1905</wp:posOffset>
          </wp:positionV>
          <wp:extent cx="809625" cy="809625"/>
          <wp:effectExtent l="0" t="0" r="0" b="0"/>
          <wp:wrapNone/>
          <wp:docPr id="7"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1" descr=""/>
                  <pic:cNvPicPr>
                    <a:picLocks noChangeAspect="1" noChangeArrowheads="1"/>
                  </pic:cNvPicPr>
                </pic:nvPicPr>
                <pic:blipFill>
                  <a:blip r:embed="rId1"/>
                  <a:stretch>
                    <a:fillRect/>
                  </a:stretch>
                </pic:blipFill>
                <pic:spPr bwMode="auto">
                  <a:xfrm>
                    <a:off x="0" y="0"/>
                    <a:ext cx="809625" cy="809625"/>
                  </a:xfrm>
                  <a:prstGeom prst="rect">
                    <a:avLst/>
                  </a:prstGeom>
                </pic:spPr>
              </pic:pic>
            </a:graphicData>
          </a:graphic>
        </wp:anchor>
      </w:drawing>
    </w:r>
  </w:p>
  <w:tbl>
    <w:tblPr>
      <w:tblW w:w="8220" w:type="dxa"/>
      <w:jc w:val="left"/>
      <w:tblInd w:w="1579" w:type="dxa"/>
      <w:tblLayout w:type="fixed"/>
      <w:tblCellMar>
        <w:top w:w="0" w:type="dxa"/>
        <w:left w:w="70" w:type="dxa"/>
        <w:bottom w:w="0" w:type="dxa"/>
        <w:right w:w="70" w:type="dxa"/>
      </w:tblCellMar>
      <w:tblLook w:firstRow="0" w:noVBand="0" w:lastRow="0" w:firstColumn="0" w:lastColumn="0" w:noHBand="0" w:val="0000"/>
    </w:tblPr>
    <w:tblGrid>
      <w:gridCol w:w="8220"/>
    </w:tblGrid>
    <w:tr>
      <w:trPr>
        <w:trHeight w:val="581" w:hRule="atLeast"/>
      </w:trPr>
      <w:tc>
        <w:tcPr>
          <w:tcW w:w="8220" w:type="dxa"/>
          <w:tcBorders/>
          <w:shd w:color="auto" w:fill="auto" w:val="clear"/>
        </w:tcPr>
        <w:p>
          <w:pPr>
            <w:pStyle w:val="Normal"/>
            <w:widowControl w:val="false"/>
            <w:spacing w:before="0" w:after="5"/>
            <w:jc w:val="center"/>
            <w:rPr>
              <w:b/>
              <w:b/>
              <w:sz w:val="24"/>
              <w:szCs w:val="24"/>
            </w:rPr>
          </w:pPr>
          <w:r>
            <w:rPr>
              <w:b/>
              <w:sz w:val="24"/>
              <w:szCs w:val="24"/>
            </w:rPr>
          </w:r>
        </w:p>
        <w:p>
          <w:pPr>
            <w:pStyle w:val="Normal"/>
            <w:widowControl w:val="false"/>
            <w:spacing w:before="0" w:after="5"/>
            <w:jc w:val="center"/>
            <w:rPr>
              <w:rFonts w:ascii="Times New Roman" w:hAnsi="Times New Roman"/>
            </w:rPr>
          </w:pPr>
          <w:r>
            <w:rPr>
              <w:rFonts w:ascii="Times New Roman" w:hAnsi="Times New Roman"/>
              <w:b/>
              <w:sz w:val="24"/>
              <w:szCs w:val="24"/>
            </w:rPr>
            <w:t>Conselho Municipal da Promoção da Igualdade Racial de Criciúma – COMPIRC</w:t>
          </w:r>
        </w:p>
        <w:p>
          <w:pPr>
            <w:pStyle w:val="Normal"/>
            <w:widowControl w:val="false"/>
            <w:spacing w:before="0" w:after="5"/>
            <w:jc w:val="center"/>
            <w:rPr>
              <w:rFonts w:ascii="Times New Roman" w:hAnsi="Times New Roman"/>
              <w:sz w:val="24"/>
              <w:szCs w:val="24"/>
            </w:rPr>
          </w:pPr>
          <w:r>
            <w:rPr>
              <w:rFonts w:ascii="Times New Roman" w:hAnsi="Times New Roman"/>
              <w:sz w:val="24"/>
              <w:szCs w:val="24"/>
            </w:rPr>
          </w:r>
        </w:p>
      </w:tc>
    </w:tr>
  </w:tbl>
  <w:p>
    <w:pPr>
      <w:pStyle w:val="Cabealho1"/>
      <w:jc w:val="center"/>
      <w:rPr>
        <w:rFonts w:eastAsia="Times New Roman"/>
        <w:b/>
        <w:b/>
      </w:rPr>
    </w:pPr>
    <w:r>
      <w:rPr>
        <w:rFonts w:eastAsia="Times New Roman"/>
        <w:b/>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t-BR" w:eastAsia="zh-C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506c8"/>
    <w:pPr>
      <w:widowControl/>
      <w:suppressAutoHyphens w:val="true"/>
      <w:bidi w:val="0"/>
      <w:spacing w:lineRule="auto" w:line="276" w:before="0" w:after="200"/>
      <w:jc w:val="left"/>
    </w:pPr>
    <w:rPr>
      <w:rFonts w:ascii="Calibri" w:hAnsi="Calibri" w:eastAsia="Calibri" w:cs="Times New Roman"/>
      <w:color w:val="auto"/>
      <w:kern w:val="0"/>
      <w:sz w:val="22"/>
      <w:szCs w:val="22"/>
      <w:lang w:val="pt-BR" w:eastAsia="zh-CN" w:bidi="ar-SA"/>
    </w:rPr>
  </w:style>
  <w:style w:type="character" w:styleId="DefaultParagraphFont" w:default="1">
    <w:name w:val="Default Paragraph Font"/>
    <w:uiPriority w:val="1"/>
    <w:semiHidden/>
    <w:unhideWhenUsed/>
    <w:qFormat/>
    <w:rPr/>
  </w:style>
  <w:style w:type="character" w:styleId="Nfase">
    <w:name w:val="Ênfase"/>
    <w:basedOn w:val="DefaultParagraphFont"/>
    <w:qFormat/>
    <w:rsid w:val="00f506c8"/>
    <w:rPr>
      <w:i/>
      <w:iCs/>
    </w:rPr>
  </w:style>
  <w:style w:type="character" w:styleId="TextodebaloChar" w:customStyle="1">
    <w:name w:val="Texto de balão Char"/>
    <w:basedOn w:val="DefaultParagraphFont"/>
    <w:qFormat/>
    <w:rsid w:val="00f506c8"/>
    <w:rPr>
      <w:rFonts w:ascii="Segoe UI" w:hAnsi="Segoe UI" w:cs="Segoe UI"/>
      <w:sz w:val="18"/>
      <w:szCs w:val="18"/>
    </w:rPr>
  </w:style>
  <w:style w:type="character" w:styleId="CabealhoChar" w:customStyle="1">
    <w:name w:val="Cabeçalho Char"/>
    <w:basedOn w:val="DefaultParagraphFont"/>
    <w:qFormat/>
    <w:rsid w:val="00f506c8"/>
    <w:rPr/>
  </w:style>
  <w:style w:type="character" w:styleId="RodapChar" w:customStyle="1">
    <w:name w:val="Rodapé Char"/>
    <w:basedOn w:val="DefaultParagraphFont"/>
    <w:qFormat/>
    <w:rsid w:val="00f506c8"/>
    <w:rPr/>
  </w:style>
  <w:style w:type="character" w:styleId="Caracteresdenotadefim" w:customStyle="1">
    <w:name w:val="Caracteres de nota de fim"/>
    <w:qFormat/>
    <w:rsid w:val="00f506c8"/>
    <w:rPr/>
  </w:style>
  <w:style w:type="character" w:styleId="Refdecomentrio1" w:customStyle="1">
    <w:name w:val="Ref. de comentário1"/>
    <w:basedOn w:val="DefaultParagraphFont"/>
    <w:qFormat/>
    <w:rsid w:val="00f506c8"/>
    <w:rPr>
      <w:sz w:val="16"/>
      <w:szCs w:val="16"/>
    </w:rPr>
  </w:style>
  <w:style w:type="character" w:styleId="TextodecomentrioChar" w:customStyle="1">
    <w:name w:val="Texto de comentário Char"/>
    <w:basedOn w:val="DefaultParagraphFont"/>
    <w:qFormat/>
    <w:rsid w:val="00f506c8"/>
    <w:rPr>
      <w:sz w:val="20"/>
      <w:szCs w:val="20"/>
    </w:rPr>
  </w:style>
  <w:style w:type="character" w:styleId="AssuntodocomentrioChar" w:customStyle="1">
    <w:name w:val="Assunto do comentário Char"/>
    <w:basedOn w:val="TextodecomentrioChar"/>
    <w:qFormat/>
    <w:rsid w:val="00f506c8"/>
    <w:rPr>
      <w:b/>
      <w:bCs/>
      <w:sz w:val="20"/>
      <w:szCs w:val="20"/>
    </w:rPr>
  </w:style>
  <w:style w:type="character" w:styleId="Numeraodelinhas" w:customStyle="1">
    <w:name w:val="Numeração de linhas"/>
    <w:rsid w:val="00f506c8"/>
    <w:rPr/>
  </w:style>
  <w:style w:type="character" w:styleId="Linenumber">
    <w:name w:val="line number"/>
    <w:basedOn w:val="DefaultParagraphFont"/>
    <w:uiPriority w:val="99"/>
    <w:qFormat/>
    <w:rsid w:val="00f24728"/>
    <w:rPr/>
  </w:style>
  <w:style w:type="character" w:styleId="RodapChar1" w:customStyle="1">
    <w:name w:val="Rodapé Char1"/>
    <w:basedOn w:val="DefaultParagraphFont"/>
    <w:link w:val="Rodap2"/>
    <w:uiPriority w:val="99"/>
    <w:qFormat/>
    <w:rsid w:val="008e478b"/>
    <w:rPr>
      <w:sz w:val="22"/>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qFormat/>
    <w:rsid w:val="00f506c8"/>
    <w:pPr>
      <w:spacing w:before="0" w:after="140"/>
    </w:pPr>
    <w:rPr/>
  </w:style>
  <w:style w:type="paragraph" w:styleId="Lista">
    <w:name w:val="List"/>
    <w:basedOn w:val="Corpodotexto"/>
    <w:qFormat/>
    <w:rsid w:val="00f506c8"/>
    <w:pPr/>
    <w:rPr>
      <w:rFonts w:cs="Mang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rsid w:val="00f506c8"/>
    <w:pPr>
      <w:suppressLineNumbers/>
    </w:pPr>
    <w:rPr>
      <w:rFonts w:cs="Mangal"/>
    </w:rPr>
  </w:style>
  <w:style w:type="paragraph" w:styleId="Ttulododocumento">
    <w:name w:val="Title"/>
    <w:basedOn w:val="Normal"/>
    <w:next w:val="Corpodotexto"/>
    <w:qFormat/>
    <w:rsid w:val="00f506c8"/>
    <w:pPr>
      <w:keepNext w:val="true"/>
      <w:spacing w:before="240" w:after="120"/>
    </w:pPr>
    <w:rPr>
      <w:rFonts w:ascii="Liberation Sans" w:hAnsi="Liberation Sans" w:eastAsia="Microsoft YaHei" w:cs="Mangal"/>
      <w:sz w:val="28"/>
      <w:szCs w:val="28"/>
    </w:rPr>
  </w:style>
  <w:style w:type="paragraph" w:styleId="Caption">
    <w:name w:val="caption"/>
    <w:basedOn w:val="Normal"/>
    <w:qFormat/>
    <w:rsid w:val="00f506c8"/>
    <w:pPr>
      <w:suppressLineNumbers/>
      <w:spacing w:before="120" w:after="120"/>
    </w:pPr>
    <w:rPr>
      <w:rFonts w:cs="Mangal"/>
      <w:i/>
      <w:iCs/>
      <w:sz w:val="24"/>
      <w:szCs w:val="24"/>
    </w:rPr>
  </w:style>
  <w:style w:type="paragraph" w:styleId="Legenda1" w:customStyle="1">
    <w:name w:val="Legenda1"/>
    <w:basedOn w:val="Normal"/>
    <w:qFormat/>
    <w:rsid w:val="00f506c8"/>
    <w:pPr>
      <w:suppressLineNumbers/>
      <w:spacing w:before="120" w:after="120"/>
    </w:pPr>
    <w:rPr>
      <w:rFonts w:cs="Arial"/>
      <w:i/>
      <w:iCs/>
      <w:sz w:val="24"/>
      <w:szCs w:val="24"/>
    </w:rPr>
  </w:style>
  <w:style w:type="paragraph" w:styleId="Ttulo11" w:customStyle="1">
    <w:name w:val="Título 11"/>
    <w:basedOn w:val="Ttulododocumento"/>
    <w:qFormat/>
    <w:rsid w:val="00f506c8"/>
    <w:pPr>
      <w:outlineLvl w:val="0"/>
    </w:pPr>
    <w:rPr>
      <w:rFonts w:ascii="Liberation Serif" w:hAnsi="Liberation Serif" w:eastAsia="NSimSun" w:cs="Tahoma"/>
      <w:b/>
      <w:bCs/>
      <w:sz w:val="48"/>
      <w:szCs w:val="48"/>
    </w:rPr>
  </w:style>
  <w:style w:type="paragraph" w:styleId="BalloonText">
    <w:name w:val="Balloon Text"/>
    <w:basedOn w:val="Normal"/>
    <w:qFormat/>
    <w:rsid w:val="00f506c8"/>
    <w:pPr>
      <w:spacing w:lineRule="auto" w:line="240" w:before="0" w:after="0"/>
    </w:pPr>
    <w:rPr>
      <w:rFonts w:ascii="Segoe UI" w:hAnsi="Segoe UI" w:cs="Segoe UI"/>
      <w:sz w:val="18"/>
      <w:szCs w:val="18"/>
    </w:rPr>
  </w:style>
  <w:style w:type="paragraph" w:styleId="CabealhoeRodap" w:customStyle="1">
    <w:name w:val="Cabeçalho e Rodapé"/>
    <w:basedOn w:val="Normal"/>
    <w:qFormat/>
    <w:rsid w:val="00f506c8"/>
    <w:pPr/>
    <w:rPr/>
  </w:style>
  <w:style w:type="paragraph" w:styleId="Cabealho1" w:customStyle="1">
    <w:name w:val="Cabeçalho1"/>
    <w:basedOn w:val="Normal"/>
    <w:qFormat/>
    <w:rsid w:val="00f506c8"/>
    <w:pPr>
      <w:suppressLineNumbers/>
      <w:tabs>
        <w:tab w:val="clear" w:pos="708"/>
        <w:tab w:val="center" w:pos="4252" w:leader="none"/>
        <w:tab w:val="right" w:pos="8504" w:leader="none"/>
      </w:tabs>
      <w:spacing w:lineRule="auto" w:line="240" w:before="0" w:after="0"/>
    </w:pPr>
    <w:rPr/>
  </w:style>
  <w:style w:type="paragraph" w:styleId="Rodap1" w:customStyle="1">
    <w:name w:val="Rodapé1"/>
    <w:basedOn w:val="Normal"/>
    <w:qFormat/>
    <w:rsid w:val="00f506c8"/>
    <w:pPr>
      <w:suppressLineNumbers/>
      <w:tabs>
        <w:tab w:val="clear" w:pos="708"/>
        <w:tab w:val="center" w:pos="4252" w:leader="none"/>
        <w:tab w:val="right" w:pos="8504" w:leader="none"/>
      </w:tabs>
      <w:spacing w:lineRule="auto" w:line="240" w:before="0" w:after="0"/>
    </w:pPr>
    <w:rPr/>
  </w:style>
  <w:style w:type="paragraph" w:styleId="Textodecomentrio1" w:customStyle="1">
    <w:name w:val="Texto de comentário1"/>
    <w:basedOn w:val="Normal"/>
    <w:qFormat/>
    <w:rsid w:val="00f506c8"/>
    <w:pPr>
      <w:spacing w:lineRule="auto" w:line="240"/>
    </w:pPr>
    <w:rPr>
      <w:sz w:val="20"/>
      <w:szCs w:val="20"/>
    </w:rPr>
  </w:style>
  <w:style w:type="paragraph" w:styleId="Assuntodocomentrio1" w:customStyle="1">
    <w:name w:val="Assunto do comentário1"/>
    <w:basedOn w:val="Textodecomentrio1"/>
    <w:qFormat/>
    <w:rsid w:val="00f506c8"/>
    <w:pPr/>
    <w:rPr>
      <w:b/>
      <w:bCs/>
    </w:rPr>
  </w:style>
  <w:style w:type="paragraph" w:styleId="ListParagraph">
    <w:name w:val="List Paragraph"/>
    <w:basedOn w:val="Normal"/>
    <w:qFormat/>
    <w:rsid w:val="00f506c8"/>
    <w:pPr>
      <w:spacing w:before="0" w:after="200"/>
      <w:ind w:left="720" w:hanging="0"/>
      <w:contextualSpacing/>
    </w:pPr>
    <w:rPr/>
  </w:style>
  <w:style w:type="paragraph" w:styleId="Contedodoquadro" w:customStyle="1">
    <w:name w:val="Conteúdo do quadro"/>
    <w:basedOn w:val="Normal"/>
    <w:qFormat/>
    <w:rsid w:val="00f506c8"/>
    <w:pPr/>
    <w:rPr/>
  </w:style>
  <w:style w:type="paragraph" w:styleId="Cabealho2" w:customStyle="1">
    <w:name w:val="Cabeçalho2"/>
    <w:basedOn w:val="CabealhoeRodap"/>
    <w:qFormat/>
    <w:rsid w:val="00516685"/>
    <w:pPr>
      <w:suppressLineNumbers/>
    </w:pPr>
    <w:rPr/>
  </w:style>
  <w:style w:type="paragraph" w:styleId="Cabealho3" w:customStyle="1">
    <w:name w:val="Cabeçalho3"/>
    <w:basedOn w:val="Normal"/>
    <w:qFormat/>
    <w:rsid w:val="00f209ad"/>
    <w:pPr/>
    <w:rPr/>
  </w:style>
  <w:style w:type="paragraph" w:styleId="Rodap2" w:customStyle="1">
    <w:name w:val="Rodapé2"/>
    <w:basedOn w:val="Normal"/>
    <w:link w:val="RodapChar1"/>
    <w:uiPriority w:val="99"/>
    <w:qFormat/>
    <w:rsid w:val="008e478b"/>
    <w:pPr>
      <w:tabs>
        <w:tab w:val="clear" w:pos="708"/>
        <w:tab w:val="center" w:pos="4252" w:leader="none"/>
        <w:tab w:val="right" w:pos="8504" w:leader="none"/>
      </w:tabs>
      <w:spacing w:lineRule="auto" w:line="240" w:before="0" w:after="0"/>
    </w:pPr>
    <w:rPr/>
  </w:style>
  <w:style w:type="paragraph" w:styleId="Cabealho4" w:customStyle="1">
    <w:name w:val="Cabeçalho4"/>
    <w:basedOn w:val="CabealhoeRodap"/>
    <w:qFormat/>
    <w:rsid w:val="00320bb1"/>
    <w:pPr>
      <w:suppressLineNumbers/>
    </w:pPr>
    <w:rPr/>
  </w:style>
  <w:style w:type="paragraph" w:styleId="Cabealho">
    <w:name w:val="Header"/>
    <w:basedOn w:val="CabealhoeRodap"/>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Liberation Serif"/>
        <a:ea typeface="NSimSun"/>
        <a:cs typeface="Tahoma"/>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Application>LibreOffice/7.0.1.2$Windows_X86_64 LibreOffice_project/7cbcfc562f6eb6708b5ff7d7397325de9e764452</Application>
  <Pages>4</Pages>
  <Words>1068</Words>
  <Characters>5934</Characters>
  <CharactersWithSpaces>7029</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2024-03-13T11:56:00Z</dcterms:created>
  <dc:creator>Com. Rio Maina</dc:creator>
  <dc:description/>
  <dc:language>pt-BR</dc:language>
  <cp:lastModifiedBy/>
  <cp:lastPrinted>2024-03-01T15:33:00Z</cp:lastPrinted>
  <dcterms:modified xsi:type="dcterms:W3CDTF">2025-04-29T09:08:13Z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