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mc:AlternateContent>
          <mc:Choice Requires="wps">
            <w:drawing>
              <wp:anchor behindDoc="0" distT="0" distB="0" distL="0" distR="0" simplePos="0" locked="0" layoutInCell="0" allowOverlap="1" relativeHeight="7">
                <wp:simplePos x="0" y="0"/>
                <wp:positionH relativeFrom="page">
                  <wp:posOffset>591820</wp:posOffset>
                </wp:positionH>
                <wp:positionV relativeFrom="page">
                  <wp:posOffset>629920</wp:posOffset>
                </wp:positionV>
                <wp:extent cx="1123315" cy="973455"/>
                <wp:effectExtent l="0" t="0" r="0" b="0"/>
                <wp:wrapNone/>
                <wp:docPr id="1" name="CaixaTexto3"/>
                <a:graphic xmlns:a="http://schemas.openxmlformats.org/drawingml/2006/main">
                  <a:graphicData uri="http://schemas.microsoft.com/office/word/2010/wordprocessingShape">
                    <wps:wsp>
                      <wps:cNvSpPr/>
                      <wps:spPr>
                        <a:xfrm>
                          <a:off x="0" y="0"/>
                          <a:ext cx="1123200" cy="973440"/>
                        </a:xfrm>
                        <a:prstGeom prst="rect">
                          <a:avLst/>
                        </a:prstGeom>
                        <a:noFill/>
                        <a:ln w="0">
                          <a:noFill/>
                        </a:ln>
                      </wps:spPr>
                      <wps:style>
                        <a:lnRef idx="0"/>
                        <a:fillRef idx="0"/>
                        <a:effectRef idx="0"/>
                        <a:fontRef idx="minor"/>
                      </wps:style>
                      <wps:bodyPr/>
                    </wps:wsp>
                  </a:graphicData>
                </a:graphic>
              </wp:anchor>
            </w:drawing>
          </mc:Choice>
          <mc:Fallback>
            <w:pict>
              <v:rect id="shape_0" ID="CaixaTexto3" path="m0,0l-2147483645,0l-2147483645,-2147483646l0,-2147483646xe" stroked="f" o:allowincell="f" style="position:absolute;margin-left:46.6pt;margin-top:49.6pt;width:88.4pt;height:76.6pt;mso-wrap-style:none;v-text-anchor:middle;mso-position-horizontal-relative:page;mso-position-vertical-relative:pag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8">
                <wp:simplePos x="0" y="0"/>
                <wp:positionH relativeFrom="page">
                  <wp:posOffset>5720080</wp:posOffset>
                </wp:positionH>
                <wp:positionV relativeFrom="page">
                  <wp:posOffset>515620</wp:posOffset>
                </wp:positionV>
                <wp:extent cx="1097280" cy="1210945"/>
                <wp:effectExtent l="0" t="0" r="0" b="0"/>
                <wp:wrapNone/>
                <wp:docPr id="2" name="CaixaTexto6"/>
                <a:graphic xmlns:a="http://schemas.openxmlformats.org/drawingml/2006/main">
                  <a:graphicData uri="http://schemas.microsoft.com/office/word/2010/wordprocessingShape">
                    <wps:wsp>
                      <wps:cNvSpPr/>
                      <wps:spPr>
                        <a:xfrm>
                          <a:off x="0" y="0"/>
                          <a:ext cx="1097280" cy="1211040"/>
                        </a:xfrm>
                        <a:prstGeom prst="rect">
                          <a:avLst/>
                        </a:prstGeom>
                        <a:noFill/>
                        <a:ln w="0">
                          <a:noFill/>
                        </a:ln>
                      </wps:spPr>
                      <wps:style>
                        <a:lnRef idx="0"/>
                        <a:fillRef idx="0"/>
                        <a:effectRef idx="0"/>
                        <a:fontRef idx="minor"/>
                      </wps:style>
                      <wps:bodyPr/>
                    </wps:wsp>
                  </a:graphicData>
                </a:graphic>
              </wp:anchor>
            </w:drawing>
          </mc:Choice>
          <mc:Fallback>
            <w:pict>
              <v:rect id="shape_0" ID="CaixaTexto6" path="m0,0l-2147483645,0l-2147483645,-2147483646l0,-2147483646xe" stroked="f" o:allowincell="f" style="position:absolute;margin-left:450.4pt;margin-top:40.6pt;width:86.35pt;height:95.3pt;mso-wrap-style:none;v-text-anchor:middle;mso-position-horizontal-relative:page;mso-position-vertical-relative:pag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9">
                <wp:simplePos x="0" y="0"/>
                <wp:positionH relativeFrom="page">
                  <wp:posOffset>591820</wp:posOffset>
                </wp:positionH>
                <wp:positionV relativeFrom="page">
                  <wp:posOffset>629920</wp:posOffset>
                </wp:positionV>
                <wp:extent cx="1123315" cy="972820"/>
                <wp:effectExtent l="0" t="0" r="0" b="0"/>
                <wp:wrapNone/>
                <wp:docPr id="3" name="Quadro4"/>
                <a:graphic xmlns:a="http://schemas.openxmlformats.org/drawingml/2006/main">
                  <a:graphicData uri="http://schemas.microsoft.com/office/word/2010/wordprocessingShape">
                    <wps:wsp>
                      <wps:cNvSpPr/>
                      <wps:spPr>
                        <a:xfrm>
                          <a:off x="0" y="0"/>
                          <a:ext cx="1123200" cy="972720"/>
                        </a:xfrm>
                        <a:prstGeom prst="rect">
                          <a:avLst/>
                        </a:prstGeom>
                        <a:noFill/>
                        <a:ln w="0">
                          <a:noFill/>
                        </a:ln>
                      </wps:spPr>
                      <wps:style>
                        <a:lnRef idx="0"/>
                        <a:fillRef idx="0"/>
                        <a:effectRef idx="0"/>
                        <a:fontRef idx="minor"/>
                      </wps:style>
                      <wps:bodyPr/>
                    </wps:wsp>
                  </a:graphicData>
                </a:graphic>
              </wp:anchor>
            </w:drawing>
          </mc:Choice>
          <mc:Fallback>
            <w:pict>
              <v:rect id="shape_0" ID="Quadro4" path="m0,0l-2147483645,0l-2147483645,-2147483646l0,-2147483646xe" stroked="f" o:allowincell="f" style="position:absolute;margin-left:46.6pt;margin-top:49.6pt;width:88.4pt;height:76.55pt;mso-wrap-style:none;v-text-anchor:middle;mso-position-horizontal-relative:page;mso-position-vertical-relative:pag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10">
                <wp:simplePos x="0" y="0"/>
                <wp:positionH relativeFrom="page">
                  <wp:posOffset>5720080</wp:posOffset>
                </wp:positionH>
                <wp:positionV relativeFrom="page">
                  <wp:posOffset>515620</wp:posOffset>
                </wp:positionV>
                <wp:extent cx="1097280" cy="1210310"/>
                <wp:effectExtent l="0" t="0" r="0" b="0"/>
                <wp:wrapNone/>
                <wp:docPr id="4" name="Quadro5"/>
                <a:graphic xmlns:a="http://schemas.openxmlformats.org/drawingml/2006/main">
                  <a:graphicData uri="http://schemas.microsoft.com/office/word/2010/wordprocessingShape">
                    <wps:wsp>
                      <wps:cNvSpPr/>
                      <wps:spPr>
                        <a:xfrm>
                          <a:off x="0" y="0"/>
                          <a:ext cx="1097280" cy="1210320"/>
                        </a:xfrm>
                        <a:prstGeom prst="rect">
                          <a:avLst/>
                        </a:prstGeom>
                        <a:noFill/>
                        <a:ln w="0">
                          <a:noFill/>
                        </a:ln>
                      </wps:spPr>
                      <wps:style>
                        <a:lnRef idx="0"/>
                        <a:fillRef idx="0"/>
                        <a:effectRef idx="0"/>
                        <a:fontRef idx="minor"/>
                      </wps:style>
                      <wps:bodyPr/>
                    </wps:wsp>
                  </a:graphicData>
                </a:graphic>
              </wp:anchor>
            </w:drawing>
          </mc:Choice>
          <mc:Fallback>
            <w:pict>
              <v:rect id="shape_0" ID="Quadro5" path="m0,0l-2147483645,0l-2147483645,-2147483646l0,-2147483646xe" stroked="f" o:allowincell="f" style="position:absolute;margin-left:450.4pt;margin-top:40.6pt;width:86.35pt;height:95.25pt;mso-wrap-style:none;v-text-anchor:middle;mso-position-horizontal-relative:page;mso-position-vertical-relative:pag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11">
                <wp:simplePos x="0" y="0"/>
                <wp:positionH relativeFrom="page">
                  <wp:posOffset>5720080</wp:posOffset>
                </wp:positionH>
                <wp:positionV relativeFrom="page">
                  <wp:posOffset>515620</wp:posOffset>
                </wp:positionV>
                <wp:extent cx="1096010" cy="424815"/>
                <wp:effectExtent l="0" t="0" r="0" b="0"/>
                <wp:wrapNone/>
                <wp:docPr id="5" name="Figura1"/>
                <a:graphic xmlns:a="http://schemas.openxmlformats.org/drawingml/2006/main">
                  <a:graphicData uri="http://schemas.microsoft.com/office/word/2010/wordprocessingShape">
                    <wps:wsp>
                      <wps:cNvSpPr/>
                      <wps:spPr>
                        <a:xfrm>
                          <a:off x="0" y="0"/>
                          <a:ext cx="1095840" cy="424800"/>
                        </a:xfrm>
                        <a:prstGeom prst="rect">
                          <a:avLst/>
                        </a:prstGeom>
                        <a:noFill/>
                        <a:ln w="0">
                          <a:noFill/>
                        </a:ln>
                      </wps:spPr>
                      <wps:style>
                        <a:lnRef idx="0"/>
                        <a:fillRef idx="0"/>
                        <a:effectRef idx="0"/>
                        <a:fontRef idx="minor"/>
                      </wps:style>
                      <wps:txbx>
                        <w:txbxContent>
                          <w:p>
                            <w:pPr>
                              <w:pStyle w:val="Contedodoquadro"/>
                              <w:spacing w:before="0" w:after="200"/>
                              <w:rPr>
                                <w:color w:val="000000"/>
                              </w:rPr>
                            </w:pPr>
                            <w:r>
                              <w:rPr>
                                <w:color w:val="000000"/>
                              </w:rPr>
                            </w:r>
                          </w:p>
                        </w:txbxContent>
                      </wps:txbx>
                      <wps:bodyPr anchor="t">
                        <a:noAutofit/>
                      </wps:bodyPr>
                    </wps:wsp>
                  </a:graphicData>
                </a:graphic>
              </wp:anchor>
            </w:drawing>
          </mc:Choice>
          <mc:Fallback>
            <w:pict>
              <v:rect id="shape_0" ID="Figura1" path="m0,0l-2147483645,0l-2147483645,-2147483646l0,-2147483646xe" stroked="f" o:allowincell="f" style="position:absolute;margin-left:450.4pt;margin-top:40.6pt;width:86.25pt;height:33.4pt;mso-wrap-style:none;v-text-anchor:middle;mso-position-horizontal-relative:page;mso-position-vertical-relative:page">
                <v:fill o:detectmouseclick="t" on="false"/>
                <v:stroke color="#3465a4" joinstyle="round" endcap="flat"/>
                <v:textbox>
                  <w:txbxContent>
                    <w:p>
                      <w:pPr>
                        <w:pStyle w:val="Contedodoquadro"/>
                        <w:spacing w:before="0" w:after="200"/>
                        <w:rPr>
                          <w:color w:val="000000"/>
                        </w:rPr>
                      </w:pPr>
                      <w:r>
                        <w:rPr>
                          <w:color w:val="000000"/>
                        </w:rPr>
                      </w:r>
                    </w:p>
                  </w:txbxContent>
                </v:textbox>
                <w10:wrap type="none"/>
              </v:rect>
            </w:pict>
          </mc:Fallback>
        </mc:AlternateContent>
      </w:r>
      <w:r>
        <w:rPr>
          <w:rFonts w:cs="Arial" w:ascii="Times New Roman" w:hAnsi="Times New Roman"/>
          <w:b/>
          <w:sz w:val="24"/>
          <w:szCs w:val="24"/>
        </w:rPr>
        <w:t xml:space="preserve"> </w:t>
      </w:r>
      <w:r>
        <w:rPr>
          <w:rFonts w:cs="Arial" w:ascii="Times New Roman" w:hAnsi="Times New Roman"/>
          <w:b/>
          <w:sz w:val="24"/>
          <w:szCs w:val="24"/>
        </w:rPr>
        <w:t>Reunião Extraordinária – Data: 09/09/2024</w:t>
      </w:r>
    </w:p>
    <w:p>
      <w:pPr>
        <w:pStyle w:val="Normal"/>
        <w:jc w:val="center"/>
        <w:rPr>
          <w:rFonts w:ascii="Times New Roman" w:hAnsi="Times New Roman" w:cs="Arial"/>
          <w:b/>
          <w:sz w:val="24"/>
          <w:szCs w:val="24"/>
        </w:rPr>
      </w:pPr>
      <w:r>
        <w:rPr>
          <w:rFonts w:cs="Arial" w:ascii="Times New Roman" w:hAnsi="Times New Roman"/>
          <w:b/>
          <w:sz w:val="24"/>
          <w:szCs w:val="24"/>
        </w:rPr>
        <w:t>Ata n° 11</w:t>
      </w:r>
    </w:p>
    <w:p>
      <w:pPr>
        <w:pStyle w:val="Normal"/>
        <w:spacing w:lineRule="auto" w:line="360"/>
        <w:jc w:val="both"/>
        <w:rPr/>
      </w:pPr>
      <w:r>
        <w:rPr>
          <w:rFonts w:eastAsia="Arial" w:cs="Arial" w:ascii="Times New Roman" w:hAnsi="Times New Roman"/>
          <w:kern w:val="2"/>
          <w:sz w:val="26"/>
          <w:szCs w:val="26"/>
        </w:rPr>
        <w:t xml:space="preserve">Ao nono dia do mês de setembro de dois mil e vinte e quatro, </w:t>
      </w:r>
      <w:r>
        <w:rPr>
          <w:rFonts w:eastAsia="Arial" w:cs="Arial" w:ascii="Times New Roman" w:hAnsi="Times New Roman"/>
          <w:color w:val="000000"/>
          <w:kern w:val="2"/>
          <w:sz w:val="26"/>
          <w:szCs w:val="26"/>
        </w:rPr>
        <w:t>deu-se início à Reunião extraordinária do Conselho Municipal da Promoção da Igualdade Racial de Criciúma – COMPIRC, de forma online, com início às nove horas da manhã.  Estavam presentes os seguintes Conselheiros (as): Janaína Machado dos Santos (Gabinete do Prefeito); Claiton Sebastião (Procuradoria-Geral do município); Daniela Chagas Pacheco Garcia (Secretaria Municipal de Educação); Cristian da Silva Serpa (Secretaria Municipal de Saúde); Nei Alan Martins (Secretaria Municipal de Assistência Social); Luiz Paulo dos Santos (Fundação Municipal de Esportes – FME); Alexandre Valdemar da Rosa (Polícia Militar); Felipe Stefani Ferreira (Diretoria de Trânsito e Transporte – DTT); Munique do Nascimento (COPIRC); Jorge Miguel Nascimento Guerra (Ordem dos Advogados do Brasil - OAB); Lídia Piúcco Ugioni (Ilê Oxalá e Yemanjá); Maxwell Sandeer Flor (Associação Dança Criciúma – Casa do Hip Hop Flor e Ser); Raquel Damázio da Costa (Movimento Organizado Maura Martins Vicência); Maria Helena de Bitencourt (Sindicato dos Servidores Públicos – SISERP); Janaína Damásio Vitório (Universidade do Extremo Sul Catarinense – UNESC).</w:t>
      </w:r>
      <w:r>
        <w:rPr>
          <w:rFonts w:eastAsia="Arial" w:cs="Times New Roman" w:ascii="Times New Roman" w:hAnsi="Times New Roman"/>
          <w:color w:val="000000"/>
          <w:kern w:val="2"/>
          <w:sz w:val="26"/>
          <w:szCs w:val="26"/>
        </w:rPr>
        <w:t xml:space="preserve"> A Vice-Presidente Daniela Chagas (Secretaria Municipal de Educação)</w:t>
      </w:r>
      <w:bookmarkStart w:id="0" w:name="__DdeLink__106_344079365"/>
      <w:r>
        <w:rPr>
          <w:rFonts w:cs="Times New Roman" w:ascii="Times New Roman" w:hAnsi="Times New Roman"/>
          <w:color w:val="000000"/>
          <w:kern w:val="2"/>
          <w:sz w:val="26"/>
          <w:szCs w:val="26"/>
        </w:rPr>
        <w:t xml:space="preserve"> deu início à reunião saudando a todos e agradecendo a participação dos presentes. Em sequência, explicou aos demais, que essa reunião tem como finalidade o planejamento das atividades relacionadas ao dia da Consciência Negra, no dia vinte de novembro. A Vice-presidente Daniela, mencionou que a Conselheira Munique e a Conselheira Normélia, já apresentaram uma série de sugestões, posteriormente, será dito. Por sequência, a Vice-presidente passa a palavra para a Conselheira Munique, para dar início ao planejamento. A Conselheira </w:t>
      </w:r>
      <w:r>
        <w:rPr>
          <w:rFonts w:eastAsia="Arial" w:cs="Arial" w:ascii="Times New Roman" w:hAnsi="Times New Roman"/>
          <w:color w:val="000000"/>
          <w:kern w:val="2"/>
          <w:sz w:val="26"/>
          <w:szCs w:val="26"/>
        </w:rPr>
        <w:t xml:space="preserve">Munique do Nascimento (COPIRC) cumprimentou a todos e mencionou algumas sugestões e decisões enquanto comissão. Foram elas: A decisão de manter o nome, Aquilombar e sobre o local, manter também no parque da Prefeitura Municipal de Criciúma. A mesma destacou, que pensou em fazer um convite para Afroempreendedores e fazer uma feira de afroempreendedorismo, juntamente convidando algumas ONG’s e microempresas para estarem expondo seu material voltado para a questão da etnia negra, no presente dia do evento. A Conselheira também mencionou que foi conversar com a Secretária da Secretaria Municipal de Assistência Social, Sra. Dalva Borges Pires Donadel, para disponibilizar o som, mas infelizmente não foi possível concluir, pois precisa de oficiamento. Essa questão ficou em aberto, para a Conselheira Munique obter uma melhor resposta. Em sequência, a mesma passou a palavra para a Conselheira Janaína Damásio Vitório (Universidade do Extremo Sul Catarinense – UNESC) a qual cumprimentou a todos e deu início a sua fala, destacando que participou de um evento chamado Marcha do Favela em Movimento e que acharia muito interessante de trazê-los para fazer parte deste dia. “Nós devemos agregar e trazer esses movimentos. Eu sou a favor em estar construindo a Aquilombar chamando grupos que não estão neste Conselho, para fazer parte não somente na participação, mas também da organização. Sabemos que a falta de ‘braço’ no dia, sempre acontece, então serão mais pessoas para estarem se juntando a nós e nos ajudando neste momento.” Palavras da Conselheira Janaína. A Vice-presidente Daniela, retornou a palavra e citou que de fato, a ideia da Conselheira Janaína, é interessante. Por sequência, a mesma, abriu ao demais as ideias que no grupo da comissão a este dia, foi pensado: Conselheira Normélia Ordina Lalau de Farias (Universidade do Extremo Sul Catarinense – UNESC), deu a sugestão da Feira de Afro empreendedores, trazer também os autores da região de Criciúma para apresentarem suas obras, um momento de declamação de poesia com performances artísticas, uma roda de capoeira, roda de samba com grupo de sambistas e grupos de pagode, apresentação também de outros ritmos musicais cantados e tocados por pessoas negras, apresentação de danças que remetam a população negra. Já o Conselheiro Maxwell (Associação Dança Criciúma – Casa do Hip Hop Flor e Ser) sugeriu que fosse aberto espaço para: Instituições como Casa do Hip-hop e União Operária para terem espaço no evento. Após apresentações distribuídas aos Conselheiros, a mesma questionou aos demais, se teriam alguma colocação para acrescentar. A Conselheira Lídia Piúcco Ugioni (Ilê Oxalá e Yemanjá), pediu a fala e citou que no dia quinze de novembro, é realizado o dia da Umbanda, logo, teve uma ideia em realizar uma roda de conversa voltada para a religião e/ou  ensinar as pessoas a tocarem tambores, já que é um instrumento sagrado, para a religião. Retornou a posse de fala, a Vice-presidente Daniela e expôs de que essa questão de oficina, se torna algo prático e acessível para que as pessoas possam imergir e entrar nesta cultura. Já a questão da roda de conversa, a mesma, não achou o ambiente favorável para isso, tanto pela acústica como quanto pela comodidade das pessoas. Voltando para a aprovação aos convites voltados as entidades e movimentos, a Vice-presidente fez uma votação voltada para a Marcha da Periferia do Favela em Movimento, e por unanimidade todos(as) aprovaram. Abriu votação, para a oficina da Conselheira Lídia e por unanimidade, aprovado. Abriu votação para o convite aos autores da região, e por unanimidade, aprovado. E por fim, votação para a feira de Afro-Empreendedorismo e por unanimidade, aprovado. Posteriormente, a Vice-Presidente Daniela, mencionou roda de capoeira </w:t>
      </w:r>
      <w:r>
        <w:rPr>
          <w:rFonts w:eastAsia="Arial" w:cs="Arial" w:ascii="Times New Roman" w:hAnsi="Times New Roman"/>
          <w:color w:val="000000"/>
          <w:kern w:val="2"/>
          <w:sz w:val="26"/>
          <w:szCs w:val="26"/>
        </w:rPr>
        <w:t>que foi deliberado e aprovado com unanimidade</w:t>
      </w:r>
      <w:r>
        <w:rPr>
          <w:rFonts w:eastAsia="Arial" w:cs="Arial" w:ascii="Times New Roman" w:hAnsi="Times New Roman"/>
          <w:color w:val="000000"/>
          <w:kern w:val="2"/>
          <w:sz w:val="26"/>
          <w:szCs w:val="26"/>
        </w:rPr>
        <w:t xml:space="preserve">, e prontamente a Conselheira Munique se prontificou em conversar com um responsável do grupo ‘Chega de Racismo’ e mencionou em incluí-los na organização. A Conselheira Raquel Damázio da Costa (Movimento Organizado Maura Martins Vicência) pediu a fala e mencionou que com relação a grupos voltados a organização, pode-se ser discutido no grupo da comissão. Em sequência, juntamente aos demais, foi deliberado o horário de início às 15 horas com finalização às 19 horas, </w:t>
      </w:r>
      <w:r>
        <w:rPr>
          <w:rFonts w:eastAsia="Arial" w:cs="Arial" w:ascii="Times New Roman" w:hAnsi="Times New Roman"/>
          <w:color w:val="000000"/>
          <w:kern w:val="2"/>
          <w:sz w:val="26"/>
          <w:szCs w:val="26"/>
        </w:rPr>
        <w:t>o</w:t>
      </w:r>
      <w:r>
        <w:rPr>
          <w:rFonts w:eastAsia="Arial" w:cs="Arial" w:ascii="Times New Roman" w:hAnsi="Times New Roman"/>
          <w:color w:val="000000"/>
          <w:kern w:val="2"/>
          <w:sz w:val="26"/>
          <w:szCs w:val="26"/>
        </w:rPr>
        <w:t xml:space="preserve"> horário foi deliberado e aprovado por todos. Finalizado e deliberado os assuntos voltados a programação das atividades, a Vice-presidente se colocou a disposição para receber mais sugestões em seu Whatszapp caso alguém pensar em indicar mais alguma entidade ou atividade. Tendo finalizado os assuntos pendentes, agradeceu a presença de todos os presentes</w:t>
      </w:r>
      <w:r>
        <w:rPr>
          <w:rFonts w:eastAsia="Arial" w:cs="Times New Roman" w:ascii="Times New Roman" w:hAnsi="Times New Roman"/>
          <w:color w:val="000000"/>
          <w:kern w:val="2"/>
          <w:sz w:val="26"/>
          <w:szCs w:val="26"/>
        </w:rPr>
        <w:t xml:space="preserve"> e encerrou a reunião</w:t>
      </w:r>
      <w:r>
        <w:rPr>
          <w:rFonts w:eastAsia="Arial" w:cs="Arial" w:ascii="Times New Roman" w:hAnsi="Times New Roman"/>
          <w:color w:val="000000"/>
          <w:kern w:val="2"/>
          <w:sz w:val="26"/>
          <w:szCs w:val="26"/>
        </w:rPr>
        <w:t xml:space="preserve">. E eu, </w:t>
      </w:r>
      <w:r>
        <w:rPr>
          <w:rFonts w:eastAsia="Arial" w:cs="Arial" w:ascii="Times New Roman" w:hAnsi="Times New Roman"/>
          <w:color w:val="000000"/>
          <w:kern w:val="2"/>
          <w:sz w:val="26"/>
          <w:szCs w:val="26"/>
          <w:lang w:val="pt-BR" w:eastAsia="zh-CN" w:bidi="ar-SA"/>
        </w:rPr>
        <w:t>Ana Paula Lemos</w:t>
      </w:r>
      <w:r>
        <w:rPr>
          <w:rFonts w:eastAsia="Arial" w:cs="Arial" w:ascii="Times New Roman" w:hAnsi="Times New Roman"/>
          <w:color w:val="000000"/>
          <w:kern w:val="2"/>
          <w:sz w:val="26"/>
          <w:szCs w:val="26"/>
        </w:rPr>
        <w:t xml:space="preserve">, lavrei a presente ata, que, após lida e aprovada, será assinada por todos os presentes. </w:t>
      </w:r>
    </w:p>
    <w:p>
      <w:pPr>
        <w:pStyle w:val="Normal"/>
        <w:spacing w:lineRule="auto" w:line="360"/>
        <w:jc w:val="both"/>
        <w:rPr/>
      </w:pPr>
      <w:r>
        <w:rPr>
          <w:rFonts w:eastAsia="Arial" w:cs="Arial" w:ascii="Times New Roman" w:hAnsi="Times New Roman"/>
          <w:color w:val="000000"/>
          <w:kern w:val="2"/>
          <w:sz w:val="26"/>
          <w:szCs w:val="26"/>
        </w:rPr>
        <w:t xml:space="preserve">Janaína Machado dos Santos (Gabinete do Prefeito); </w:t>
      </w:r>
    </w:p>
    <w:p>
      <w:pPr>
        <w:pStyle w:val="Normal"/>
        <w:spacing w:lineRule="auto" w:line="360"/>
        <w:jc w:val="both"/>
        <w:rPr/>
      </w:pPr>
      <w:r>
        <w:rPr>
          <w:rFonts w:eastAsia="Arial" w:cs="Arial" w:ascii="Times New Roman" w:hAnsi="Times New Roman"/>
          <w:color w:val="000000"/>
          <w:kern w:val="2"/>
          <w:sz w:val="26"/>
          <w:szCs w:val="26"/>
        </w:rPr>
        <w:t xml:space="preserve">Claiton Sebastião (Procuradoria-Geral do município); </w:t>
      </w:r>
    </w:p>
    <w:p>
      <w:pPr>
        <w:pStyle w:val="Normal"/>
        <w:spacing w:lineRule="auto" w:line="360"/>
        <w:jc w:val="both"/>
        <w:rPr/>
      </w:pPr>
      <w:r>
        <w:rPr>
          <w:rFonts w:eastAsia="Arial" w:cs="Arial" w:ascii="Times New Roman" w:hAnsi="Times New Roman"/>
          <w:color w:val="000000"/>
          <w:kern w:val="2"/>
          <w:sz w:val="26"/>
          <w:szCs w:val="26"/>
        </w:rPr>
        <w:t xml:space="preserve">Daniela Chagas Pacheco Garcia (Secretaria Municipal de Educação); </w:t>
      </w:r>
    </w:p>
    <w:p>
      <w:pPr>
        <w:pStyle w:val="Normal"/>
        <w:spacing w:lineRule="auto" w:line="360"/>
        <w:jc w:val="both"/>
        <w:rPr/>
      </w:pPr>
      <w:r>
        <w:rPr>
          <w:rFonts w:eastAsia="Arial" w:cs="Arial" w:ascii="Times New Roman" w:hAnsi="Times New Roman"/>
          <w:color w:val="000000"/>
          <w:kern w:val="2"/>
          <w:sz w:val="26"/>
          <w:szCs w:val="26"/>
        </w:rPr>
        <w:t xml:space="preserve">Cristian da Silva Serpa (Secretaria Municipal de Saúde); </w:t>
      </w:r>
    </w:p>
    <w:p>
      <w:pPr>
        <w:pStyle w:val="Normal"/>
        <w:spacing w:lineRule="auto" w:line="360"/>
        <w:jc w:val="both"/>
        <w:rPr/>
      </w:pPr>
      <w:r>
        <w:rPr>
          <w:rFonts w:eastAsia="Arial" w:cs="Arial" w:ascii="Times New Roman" w:hAnsi="Times New Roman"/>
          <w:color w:val="000000"/>
          <w:kern w:val="2"/>
          <w:sz w:val="26"/>
          <w:szCs w:val="26"/>
        </w:rPr>
        <w:t xml:space="preserve">Nei Alan Martins (Secretaria Municipal de Assistência Social); </w:t>
      </w:r>
    </w:p>
    <w:p>
      <w:pPr>
        <w:pStyle w:val="Normal"/>
        <w:spacing w:lineRule="auto" w:line="360"/>
        <w:jc w:val="both"/>
        <w:rPr/>
      </w:pPr>
      <w:r>
        <w:rPr>
          <w:rFonts w:eastAsia="Arial" w:cs="Arial" w:ascii="Times New Roman" w:hAnsi="Times New Roman"/>
          <w:color w:val="000000"/>
          <w:kern w:val="2"/>
          <w:sz w:val="26"/>
          <w:szCs w:val="26"/>
        </w:rPr>
        <w:t xml:space="preserve">Luiz Paulo dos Santos (Fundação Municipal de Esportes – FME); </w:t>
      </w:r>
    </w:p>
    <w:p>
      <w:pPr>
        <w:pStyle w:val="Normal"/>
        <w:spacing w:lineRule="auto" w:line="360"/>
        <w:jc w:val="both"/>
        <w:rPr/>
      </w:pPr>
      <w:r>
        <w:rPr>
          <w:rFonts w:eastAsia="Arial" w:cs="Arial" w:ascii="Times New Roman" w:hAnsi="Times New Roman"/>
          <w:color w:val="000000"/>
          <w:kern w:val="2"/>
          <w:sz w:val="26"/>
          <w:szCs w:val="26"/>
        </w:rPr>
        <w:t xml:space="preserve">Alexandre Valdemar da Rosa (Polícia Militar); </w:t>
      </w:r>
    </w:p>
    <w:p>
      <w:pPr>
        <w:pStyle w:val="Normal"/>
        <w:spacing w:lineRule="auto" w:line="360"/>
        <w:jc w:val="both"/>
        <w:rPr/>
      </w:pPr>
      <w:r>
        <w:rPr>
          <w:rFonts w:eastAsia="Arial" w:cs="Arial" w:ascii="Times New Roman" w:hAnsi="Times New Roman"/>
          <w:color w:val="000000"/>
          <w:kern w:val="2"/>
          <w:sz w:val="26"/>
          <w:szCs w:val="26"/>
        </w:rPr>
        <w:t xml:space="preserve">Felipe Stefani Ferreira (Diretoria de Trânsito e Transporte – DTT); </w:t>
      </w:r>
    </w:p>
    <w:p>
      <w:pPr>
        <w:pStyle w:val="Normal"/>
        <w:spacing w:lineRule="auto" w:line="360"/>
        <w:jc w:val="both"/>
        <w:rPr/>
      </w:pPr>
      <w:r>
        <w:rPr>
          <w:rFonts w:eastAsia="Arial" w:cs="Arial" w:ascii="Times New Roman" w:hAnsi="Times New Roman"/>
          <w:color w:val="000000"/>
          <w:kern w:val="2"/>
          <w:sz w:val="26"/>
          <w:szCs w:val="26"/>
        </w:rPr>
        <w:t>Munique do Nascimento (COPIRC);</w:t>
      </w:r>
    </w:p>
    <w:p>
      <w:pPr>
        <w:pStyle w:val="Normal"/>
        <w:spacing w:lineRule="auto" w:line="360"/>
        <w:jc w:val="both"/>
        <w:rPr/>
      </w:pPr>
      <w:r>
        <w:rPr>
          <w:rFonts w:eastAsia="Arial" w:cs="Arial" w:ascii="Times New Roman" w:hAnsi="Times New Roman"/>
          <w:color w:val="000000"/>
          <w:kern w:val="2"/>
          <w:sz w:val="26"/>
          <w:szCs w:val="26"/>
        </w:rPr>
        <w:t xml:space="preserve"> </w:t>
      </w:r>
      <w:r>
        <w:rPr>
          <w:rFonts w:eastAsia="Arial" w:cs="Arial" w:ascii="Times New Roman" w:hAnsi="Times New Roman"/>
          <w:color w:val="000000"/>
          <w:kern w:val="2"/>
          <w:sz w:val="26"/>
          <w:szCs w:val="26"/>
        </w:rPr>
        <w:t>Jorge Miguel Nascimento Guerra (Ordem dos Advogados do Brasil – OAB);</w:t>
      </w:r>
    </w:p>
    <w:p>
      <w:pPr>
        <w:pStyle w:val="Normal"/>
        <w:spacing w:lineRule="auto" w:line="360"/>
        <w:jc w:val="both"/>
        <w:rPr/>
      </w:pPr>
      <w:r>
        <w:rPr>
          <w:rFonts w:eastAsia="Arial" w:cs="Arial" w:ascii="Times New Roman" w:hAnsi="Times New Roman"/>
          <w:color w:val="000000"/>
          <w:kern w:val="2"/>
          <w:sz w:val="26"/>
          <w:szCs w:val="26"/>
        </w:rPr>
        <w:t xml:space="preserve"> </w:t>
      </w:r>
      <w:r>
        <w:rPr>
          <w:rFonts w:eastAsia="Arial" w:cs="Arial" w:ascii="Times New Roman" w:hAnsi="Times New Roman"/>
          <w:color w:val="000000"/>
          <w:kern w:val="2"/>
          <w:sz w:val="26"/>
          <w:szCs w:val="26"/>
        </w:rPr>
        <w:t>Lídia Piúcco Ugioni (Ilê Oxalá e Yemanjá);</w:t>
      </w:r>
    </w:p>
    <w:p>
      <w:pPr>
        <w:pStyle w:val="Normal"/>
        <w:spacing w:lineRule="auto" w:line="360"/>
        <w:jc w:val="both"/>
        <w:rPr/>
      </w:pPr>
      <w:r>
        <w:rPr>
          <w:rFonts w:eastAsia="Arial" w:cs="Arial" w:ascii="Times New Roman" w:hAnsi="Times New Roman"/>
          <w:color w:val="000000"/>
          <w:kern w:val="2"/>
          <w:sz w:val="26"/>
          <w:szCs w:val="26"/>
        </w:rPr>
        <w:t xml:space="preserve"> </w:t>
      </w:r>
      <w:r>
        <w:rPr>
          <w:rFonts w:eastAsia="Arial" w:cs="Arial" w:ascii="Times New Roman" w:hAnsi="Times New Roman"/>
          <w:color w:val="000000"/>
          <w:kern w:val="2"/>
          <w:sz w:val="26"/>
          <w:szCs w:val="26"/>
        </w:rPr>
        <w:t xml:space="preserve">Maxwell Sandeer Flor (Associação Dança Criciúma – Casa do Hip Hop Flor e Ser); </w:t>
      </w:r>
    </w:p>
    <w:p>
      <w:pPr>
        <w:pStyle w:val="Normal"/>
        <w:spacing w:lineRule="auto" w:line="360"/>
        <w:jc w:val="both"/>
        <w:rPr/>
      </w:pPr>
      <w:r>
        <w:rPr>
          <w:rFonts w:eastAsia="Arial" w:cs="Arial" w:ascii="Times New Roman" w:hAnsi="Times New Roman"/>
          <w:color w:val="000000"/>
          <w:kern w:val="2"/>
          <w:sz w:val="26"/>
          <w:szCs w:val="26"/>
        </w:rPr>
        <w:t>Raquel Damázio da Costa (Movimento Organizado Maura Martins Vicência);</w:t>
      </w:r>
    </w:p>
    <w:p>
      <w:pPr>
        <w:pStyle w:val="Normal"/>
        <w:spacing w:lineRule="auto" w:line="360"/>
        <w:jc w:val="both"/>
        <w:rPr/>
      </w:pPr>
      <w:r>
        <w:rPr>
          <w:rFonts w:eastAsia="Arial" w:cs="Arial" w:ascii="Times New Roman" w:hAnsi="Times New Roman"/>
          <w:color w:val="000000"/>
          <w:kern w:val="2"/>
          <w:sz w:val="26"/>
          <w:szCs w:val="26"/>
        </w:rPr>
        <w:t xml:space="preserve"> </w:t>
      </w:r>
      <w:r>
        <w:rPr>
          <w:rFonts w:eastAsia="Arial" w:cs="Arial" w:ascii="Times New Roman" w:hAnsi="Times New Roman"/>
          <w:color w:val="000000"/>
          <w:kern w:val="2"/>
          <w:sz w:val="26"/>
          <w:szCs w:val="26"/>
        </w:rPr>
        <w:t>Maria Helena de Bitencourt (Sindicato dos Servidores Públicos – SISERP);</w:t>
      </w:r>
    </w:p>
    <w:p>
      <w:pPr>
        <w:pStyle w:val="Normal"/>
        <w:spacing w:lineRule="auto" w:line="360"/>
        <w:jc w:val="both"/>
        <w:rPr/>
      </w:pPr>
      <w:r>
        <w:rPr>
          <w:rFonts w:eastAsia="Arial" w:cs="Arial" w:ascii="Times New Roman" w:hAnsi="Times New Roman"/>
          <w:color w:val="000000"/>
          <w:kern w:val="2"/>
          <w:sz w:val="26"/>
          <w:szCs w:val="26"/>
        </w:rPr>
        <w:t xml:space="preserve"> </w:t>
      </w:r>
      <w:r>
        <w:rPr>
          <w:rFonts w:eastAsia="Arial" w:cs="Arial" w:ascii="Times New Roman" w:hAnsi="Times New Roman"/>
          <w:color w:val="000000"/>
          <w:kern w:val="2"/>
          <w:sz w:val="26"/>
          <w:szCs w:val="26"/>
        </w:rPr>
        <w:t>Janaína Damásio Vitório (Universidade do Extremo Sul Catarinense – UNESC).</w:t>
      </w:r>
      <w:r>
        <w:rPr>
          <w:rFonts w:eastAsia="Arial" w:cs="Times New Roman" w:ascii="Times New Roman" w:hAnsi="Times New Roman"/>
          <w:color w:val="000000"/>
          <w:kern w:val="2"/>
          <w:sz w:val="26"/>
          <w:szCs w:val="26"/>
        </w:rPr>
        <w:t xml:space="preserve"> </w:t>
      </w:r>
    </w:p>
    <w:p>
      <w:pPr>
        <w:pStyle w:val="Normal"/>
        <w:spacing w:lineRule="auto" w:line="360"/>
        <w:jc w:val="both"/>
        <w:rPr>
          <w:rFonts w:ascii="Times New Roman" w:hAnsi="Times New Roman"/>
          <w:sz w:val="26"/>
          <w:szCs w:val="26"/>
        </w:rPr>
      </w:pPr>
      <w:r>
        <w:rPr>
          <w:rFonts w:ascii="Times New Roman" w:hAnsi="Times New Roman"/>
          <w:sz w:val="26"/>
          <w:szCs w:val="26"/>
        </w:rPr>
      </w:r>
    </w:p>
    <w:p>
      <w:pPr>
        <w:pStyle w:val="Normal"/>
        <w:spacing w:lineRule="auto" w:line="360" w:before="0" w:after="20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r>
      <w:bookmarkEnd w:id="0"/>
    </w:p>
    <w:sectPr>
      <w:headerReference w:type="even" r:id="rId2"/>
      <w:headerReference w:type="default" r:id="rId3"/>
      <w:headerReference w:type="first" r:id="rId4"/>
      <w:type w:val="nextPage"/>
      <w:pgSz w:w="11906" w:h="16838"/>
      <w:pgMar w:left="1701" w:right="1701" w:gutter="0" w:header="708" w:top="1417" w:footer="0" w:bottom="1417"/>
      <w:lnNumType w:countBy="1" w:restart="continuous" w:distance="28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1"/>
      <w:jc w:val="center"/>
      <w:rPr/>
    </w:pPr>
    <w:r>
      <w:rPr/>
      <w:drawing>
        <wp:anchor behindDoc="1" distT="0" distB="0" distL="0" distR="0" simplePos="0" locked="0" layoutInCell="1" allowOverlap="1" relativeHeight="6">
          <wp:simplePos x="0" y="0"/>
          <wp:positionH relativeFrom="column">
            <wp:posOffset>-3810</wp:posOffset>
          </wp:positionH>
          <wp:positionV relativeFrom="paragraph">
            <wp:posOffset>118110</wp:posOffset>
          </wp:positionV>
          <wp:extent cx="809625" cy="809625"/>
          <wp:effectExtent l="0" t="0" r="0" b="0"/>
          <wp:wrapNone/>
          <wp:docPr id="6"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descr=""/>
                  <pic:cNvPicPr>
                    <a:picLocks noChangeAspect="1" noChangeArrowheads="1"/>
                  </pic:cNvPicPr>
                </pic:nvPicPr>
                <pic:blipFill>
                  <a:blip r:embed="rId1"/>
                  <a:stretch>
                    <a:fillRect/>
                  </a:stretch>
                </pic:blipFill>
                <pic:spPr bwMode="auto">
                  <a:xfrm>
                    <a:off x="0" y="0"/>
                    <a:ext cx="809625" cy="809625"/>
                  </a:xfrm>
                  <a:prstGeom prst="rect">
                    <a:avLst/>
                  </a:prstGeom>
                </pic:spPr>
              </pic:pic>
            </a:graphicData>
          </a:graphic>
        </wp:anchor>
      </w:drawing>
    </w:r>
  </w:p>
  <w:tbl>
    <w:tblPr>
      <w:tblW w:w="8220" w:type="dxa"/>
      <w:jc w:val="left"/>
      <w:tblInd w:w="1649" w:type="dxa"/>
      <w:tblLayout w:type="fixed"/>
      <w:tblCellMar>
        <w:top w:w="0" w:type="dxa"/>
        <w:left w:w="70" w:type="dxa"/>
        <w:bottom w:w="0" w:type="dxa"/>
        <w:right w:w="70" w:type="dxa"/>
      </w:tblCellMar>
    </w:tblPr>
    <w:tblGrid>
      <w:gridCol w:w="8220"/>
    </w:tblGrid>
    <w:tr>
      <w:trPr>
        <w:trHeight w:val="581" w:hRule="atLeast"/>
      </w:trPr>
      <w:tc>
        <w:tcPr>
          <w:tcW w:w="8220" w:type="dxa"/>
          <w:tcBorders/>
        </w:tcPr>
        <w:p>
          <w:pPr>
            <w:pStyle w:val="Normal"/>
            <w:widowControl w:val="false"/>
            <w:spacing w:before="0" w:after="5"/>
            <w:jc w:val="center"/>
            <w:rPr>
              <w:b/>
              <w:sz w:val="24"/>
              <w:szCs w:val="24"/>
            </w:rPr>
          </w:pPr>
          <w:r>
            <w:rPr>
              <w:b/>
              <w:sz w:val="24"/>
              <w:szCs w:val="24"/>
            </w:rPr>
          </w:r>
        </w:p>
        <w:p>
          <w:pPr>
            <w:pStyle w:val="Normal"/>
            <w:widowControl w:val="false"/>
            <w:spacing w:before="0" w:after="5"/>
            <w:jc w:val="center"/>
            <w:rPr>
              <w:rFonts w:ascii="Times New Roman" w:hAnsi="Times New Roman"/>
              <w:b/>
              <w:sz w:val="24"/>
              <w:szCs w:val="24"/>
            </w:rPr>
          </w:pPr>
          <w:r>
            <w:rPr>
              <w:rFonts w:ascii="Times New Roman" w:hAnsi="Times New Roman"/>
              <w:b/>
              <w:sz w:val="24"/>
              <w:szCs w:val="24"/>
            </w:rPr>
            <w:t>Conselho Municipal da Promoção da Igualdade Racial de Criciúma – COMPIRC</w:t>
          </w:r>
        </w:p>
        <w:p>
          <w:pPr>
            <w:pStyle w:val="Normal"/>
            <w:widowControl w:val="false"/>
            <w:spacing w:before="0" w:after="5"/>
            <w:jc w:val="center"/>
            <w:rPr>
              <w:rFonts w:ascii="Times New Roman" w:hAnsi="Times New Roman"/>
              <w:sz w:val="24"/>
              <w:szCs w:val="24"/>
            </w:rPr>
          </w:pPr>
          <w:r>
            <w:rPr>
              <w:rFonts w:ascii="Times New Roman" w:hAnsi="Times New Roman"/>
              <w:sz w:val="24"/>
              <w:szCs w:val="24"/>
            </w:rPr>
          </w:r>
        </w:p>
      </w:tc>
    </w:tr>
  </w:tbl>
  <w:p>
    <w:pPr>
      <w:pStyle w:val="Cabealho1"/>
      <w:jc w:val="center"/>
      <w:rPr>
        <w:rFonts w:eastAsia="Times New Roman"/>
        <w:b/>
      </w:rPr>
    </w:pPr>
    <w:r>
      <w:rPr>
        <w:rFonts w:eastAsia="Times New Roman"/>
        <w:b/>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1"/>
      <w:jc w:val="center"/>
      <w:rPr/>
    </w:pPr>
    <w:r>
      <w:rPr/>
      <w:drawing>
        <wp:anchor behindDoc="1" distT="0" distB="0" distL="0" distR="0" simplePos="0" locked="0" layoutInCell="1" allowOverlap="1" relativeHeight="6">
          <wp:simplePos x="0" y="0"/>
          <wp:positionH relativeFrom="column">
            <wp:posOffset>-3810</wp:posOffset>
          </wp:positionH>
          <wp:positionV relativeFrom="paragraph">
            <wp:posOffset>118110</wp:posOffset>
          </wp:positionV>
          <wp:extent cx="809625" cy="809625"/>
          <wp:effectExtent l="0" t="0" r="0" b="0"/>
          <wp:wrapNone/>
          <wp:docPr id="7"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 descr=""/>
                  <pic:cNvPicPr>
                    <a:picLocks noChangeAspect="1" noChangeArrowheads="1"/>
                  </pic:cNvPicPr>
                </pic:nvPicPr>
                <pic:blipFill>
                  <a:blip r:embed="rId1"/>
                  <a:stretch>
                    <a:fillRect/>
                  </a:stretch>
                </pic:blipFill>
                <pic:spPr bwMode="auto">
                  <a:xfrm>
                    <a:off x="0" y="0"/>
                    <a:ext cx="809625" cy="809625"/>
                  </a:xfrm>
                  <a:prstGeom prst="rect">
                    <a:avLst/>
                  </a:prstGeom>
                </pic:spPr>
              </pic:pic>
            </a:graphicData>
          </a:graphic>
        </wp:anchor>
      </w:drawing>
    </w:r>
  </w:p>
  <w:tbl>
    <w:tblPr>
      <w:tblW w:w="8220" w:type="dxa"/>
      <w:jc w:val="left"/>
      <w:tblInd w:w="1649" w:type="dxa"/>
      <w:tblLayout w:type="fixed"/>
      <w:tblCellMar>
        <w:top w:w="0" w:type="dxa"/>
        <w:left w:w="70" w:type="dxa"/>
        <w:bottom w:w="0" w:type="dxa"/>
        <w:right w:w="70" w:type="dxa"/>
      </w:tblCellMar>
    </w:tblPr>
    <w:tblGrid>
      <w:gridCol w:w="8220"/>
    </w:tblGrid>
    <w:tr>
      <w:trPr>
        <w:trHeight w:val="581" w:hRule="atLeast"/>
      </w:trPr>
      <w:tc>
        <w:tcPr>
          <w:tcW w:w="8220" w:type="dxa"/>
          <w:tcBorders/>
        </w:tcPr>
        <w:p>
          <w:pPr>
            <w:pStyle w:val="Normal"/>
            <w:widowControl w:val="false"/>
            <w:spacing w:before="0" w:after="5"/>
            <w:jc w:val="center"/>
            <w:rPr>
              <w:b/>
              <w:sz w:val="24"/>
              <w:szCs w:val="24"/>
            </w:rPr>
          </w:pPr>
          <w:r>
            <w:rPr>
              <w:b/>
              <w:sz w:val="24"/>
              <w:szCs w:val="24"/>
            </w:rPr>
          </w:r>
        </w:p>
        <w:p>
          <w:pPr>
            <w:pStyle w:val="Normal"/>
            <w:widowControl w:val="false"/>
            <w:spacing w:before="0" w:after="5"/>
            <w:jc w:val="center"/>
            <w:rPr>
              <w:rFonts w:ascii="Times New Roman" w:hAnsi="Times New Roman"/>
              <w:b/>
              <w:sz w:val="24"/>
              <w:szCs w:val="24"/>
            </w:rPr>
          </w:pPr>
          <w:r>
            <w:rPr>
              <w:rFonts w:ascii="Times New Roman" w:hAnsi="Times New Roman"/>
              <w:b/>
              <w:sz w:val="24"/>
              <w:szCs w:val="24"/>
            </w:rPr>
            <w:t>Conselho Municipal da Promoção da Igualdade Racial de Criciúma – COMPIRC</w:t>
          </w:r>
        </w:p>
        <w:p>
          <w:pPr>
            <w:pStyle w:val="Normal"/>
            <w:widowControl w:val="false"/>
            <w:spacing w:before="0" w:after="5"/>
            <w:jc w:val="center"/>
            <w:rPr>
              <w:rFonts w:ascii="Times New Roman" w:hAnsi="Times New Roman"/>
              <w:sz w:val="24"/>
              <w:szCs w:val="24"/>
            </w:rPr>
          </w:pPr>
          <w:r>
            <w:rPr>
              <w:rFonts w:ascii="Times New Roman" w:hAnsi="Times New Roman"/>
              <w:sz w:val="24"/>
              <w:szCs w:val="24"/>
            </w:rPr>
          </w:r>
        </w:p>
      </w:tc>
    </w:tr>
  </w:tbl>
  <w:p>
    <w:pPr>
      <w:pStyle w:val="Cabealho1"/>
      <w:jc w:val="center"/>
      <w:rPr>
        <w:rFonts w:eastAsia="Times New Roman"/>
        <w:b/>
      </w:rPr>
    </w:pPr>
    <w:r>
      <w:rPr>
        <w:rFonts w:eastAsia="Times New Roman"/>
        <w:b/>
      </w:rPr>
    </w:r>
  </w:p>
</w:hdr>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t-BR" w:eastAsia="zh-CN"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auto"/>
      <w:kern w:val="0"/>
      <w:sz w:val="22"/>
      <w:szCs w:val="22"/>
      <w:lang w:val="pt-BR" w:eastAsia="zh-CN" w:bidi="ar-SA"/>
    </w:rPr>
  </w:style>
  <w:style w:type="paragraph" w:styleId="Heading3">
    <w:name w:val="Heading 3"/>
    <w:basedOn w:val="Ttulo"/>
    <w:next w:val="BodyText"/>
    <w:qFormat/>
    <w:pPr>
      <w:spacing w:before="140" w:after="120"/>
      <w:outlineLvl w:val="2"/>
    </w:pPr>
    <w:rPr>
      <w:rFonts w:ascii="Liberation Serif" w:hAnsi="Liberation Serif" w:eastAsia="NSimSun" w:cs="Tahoma"/>
      <w:b/>
      <w:bCs/>
      <w:sz w:val="28"/>
      <w:szCs w:val="28"/>
    </w:rPr>
  </w:style>
  <w:style w:type="character" w:styleId="DefaultParagraphFont">
    <w:name w:val="Default Paragraph Font"/>
    <w:qFormat/>
    <w:rPr/>
  </w:style>
  <w:style w:type="character" w:styleId="Emphasis">
    <w:name w:val="Emphasis"/>
    <w:basedOn w:val="DefaultParagraphFont"/>
    <w:qFormat/>
    <w:rPr>
      <w:i/>
      <w:iCs/>
    </w:rPr>
  </w:style>
  <w:style w:type="character" w:styleId="TextodebaloChar">
    <w:name w:val="Texto de balão Char"/>
    <w:basedOn w:val="DefaultParagraphFont"/>
    <w:qFormat/>
    <w:rPr>
      <w:rFonts w:ascii="Segoe UI" w:hAnsi="Segoe UI" w:cs="Segoe UI"/>
      <w:sz w:val="18"/>
      <w:szCs w:val="18"/>
    </w:rPr>
  </w:style>
  <w:style w:type="character" w:styleId="CabealhoChar">
    <w:name w:val="Cabeçalho Char"/>
    <w:basedOn w:val="DefaultParagraphFont"/>
    <w:qFormat/>
    <w:rPr/>
  </w:style>
  <w:style w:type="character" w:styleId="RodapChar">
    <w:name w:val="Rodapé Char"/>
    <w:basedOn w:val="DefaultParagraphFont"/>
    <w:qFormat/>
    <w:rPr/>
  </w:style>
  <w:style w:type="character" w:styleId="Caracteresdenotadefim">
    <w:name w:val="Caracteres de nota de fim"/>
    <w:qFormat/>
    <w:rPr/>
  </w:style>
  <w:style w:type="character" w:styleId="Refdecomentrio1">
    <w:name w:val="Ref. de comentário1"/>
    <w:basedOn w:val="DefaultParagraphFont"/>
    <w:qFormat/>
    <w:rPr>
      <w:sz w:val="16"/>
      <w:szCs w:val="16"/>
    </w:rPr>
  </w:style>
  <w:style w:type="character" w:styleId="TextodecomentrioChar">
    <w:name w:val="Texto de comentário Char"/>
    <w:basedOn w:val="DefaultParagraphFont"/>
    <w:qFormat/>
    <w:rPr>
      <w:sz w:val="20"/>
      <w:szCs w:val="20"/>
    </w:rPr>
  </w:style>
  <w:style w:type="character" w:styleId="AssuntodocomentrioChar">
    <w:name w:val="Assunto do comentário Char"/>
    <w:basedOn w:val="TextodecomentrioChar"/>
    <w:qFormat/>
    <w:rPr>
      <w:b/>
      <w:bCs/>
      <w:sz w:val="20"/>
      <w:szCs w:val="20"/>
    </w:rPr>
  </w:style>
  <w:style w:type="character" w:styleId="LineNumber">
    <w:name w:val="Line Number"/>
    <w:rPr/>
  </w:style>
  <w:style w:type="character" w:styleId="Linenumber1">
    <w:name w:val="line number1"/>
    <w:basedOn w:val="DefaultParagraphFont"/>
    <w:qFormat/>
    <w:rPr/>
  </w:style>
  <w:style w:type="character" w:styleId="RodapChar1">
    <w:name w:val="Rodapé Char1"/>
    <w:basedOn w:val="DefaultParagraphFont"/>
    <w:qFormat/>
    <w:rPr>
      <w:sz w:val="22"/>
    </w:rPr>
  </w:style>
  <w:style w:type="character" w:styleId="Smbolosdenumerao">
    <w:name w:val="Símbolos de numeração"/>
    <w:qFormat/>
    <w:rPr/>
  </w:style>
  <w:style w:type="character" w:styleId="Hyperlink">
    <w:name w:val="Hyperlink"/>
    <w:rPr>
      <w:color w:val="000080"/>
      <w:u w:val="single"/>
      <w:lang w:val="zxx" w:eastAsia="zxx" w:bidi="zxx"/>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Mangal"/>
      <w:sz w:val="28"/>
      <w:szCs w:val="28"/>
    </w:rPr>
  </w:style>
  <w:style w:type="paragraph" w:styleId="Caption1">
    <w:name w:val="caption1"/>
    <w:basedOn w:val="Normal"/>
    <w:qFormat/>
    <w:pPr>
      <w:suppressLineNumbers/>
      <w:spacing w:before="120" w:after="120"/>
    </w:pPr>
    <w:rPr>
      <w:rFonts w:cs="Mangal"/>
      <w:i/>
      <w:iCs/>
      <w:sz w:val="24"/>
      <w:szCs w:val="24"/>
    </w:rPr>
  </w:style>
  <w:style w:type="paragraph" w:styleId="Legenda1">
    <w:name w:val="Legenda1"/>
    <w:basedOn w:val="Normal"/>
    <w:qFormat/>
    <w:pPr>
      <w:suppressLineNumbers/>
      <w:spacing w:before="120" w:after="120"/>
    </w:pPr>
    <w:rPr>
      <w:rFonts w:cs="Arial"/>
      <w:i/>
      <w:iCs/>
      <w:sz w:val="24"/>
      <w:szCs w:val="24"/>
    </w:rPr>
  </w:style>
  <w:style w:type="paragraph" w:styleId="Ttulo11">
    <w:name w:val="Título 11"/>
    <w:basedOn w:val="Title"/>
    <w:qFormat/>
    <w:pPr>
      <w:outlineLvl w:val="0"/>
    </w:pPr>
    <w:rPr>
      <w:rFonts w:ascii="Liberation Serif" w:hAnsi="Liberation Serif" w:eastAsia="NSimSun" w:cs="Tahoma"/>
      <w:b/>
      <w:bCs/>
      <w:sz w:val="48"/>
      <w:szCs w:val="4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abealhoeRodap">
    <w:name w:val="Cabeçalho e Rodapé"/>
    <w:basedOn w:val="Normal"/>
    <w:qFormat/>
    <w:pPr/>
    <w:rPr/>
  </w:style>
  <w:style w:type="paragraph" w:styleId="Cabealho1">
    <w:name w:val="Cabeçalho1"/>
    <w:basedOn w:val="Normal"/>
    <w:qFormat/>
    <w:pPr>
      <w:suppressLineNumbers/>
      <w:tabs>
        <w:tab w:val="clear" w:pos="709"/>
        <w:tab w:val="center" w:pos="4252" w:leader="none"/>
        <w:tab w:val="right" w:pos="8504" w:leader="none"/>
      </w:tabs>
      <w:spacing w:lineRule="auto" w:line="240" w:before="0" w:after="0"/>
    </w:pPr>
    <w:rPr/>
  </w:style>
  <w:style w:type="paragraph" w:styleId="Rodap1">
    <w:name w:val="Rodapé1"/>
    <w:basedOn w:val="Normal"/>
    <w:qFormat/>
    <w:pPr>
      <w:suppressLineNumbers/>
      <w:tabs>
        <w:tab w:val="clear" w:pos="709"/>
        <w:tab w:val="center" w:pos="4252" w:leader="none"/>
        <w:tab w:val="right" w:pos="8504" w:leader="none"/>
      </w:tabs>
      <w:spacing w:lineRule="auto" w:line="240" w:before="0" w:after="0"/>
    </w:pPr>
    <w:rPr/>
  </w:style>
  <w:style w:type="paragraph" w:styleId="Textodecomentrio1">
    <w:name w:val="Texto de comentário1"/>
    <w:basedOn w:val="Normal"/>
    <w:qFormat/>
    <w:pPr>
      <w:spacing w:lineRule="auto" w:line="240"/>
    </w:pPr>
    <w:rPr>
      <w:sz w:val="20"/>
      <w:szCs w:val="20"/>
    </w:rPr>
  </w:style>
  <w:style w:type="paragraph" w:styleId="Assuntodocomentrio1">
    <w:name w:val="Assunto do comentário1"/>
    <w:basedOn w:val="Textodecomentrio1"/>
    <w:qFormat/>
    <w:pPr/>
    <w:rPr>
      <w:b/>
      <w:bCs/>
    </w:rPr>
  </w:style>
  <w:style w:type="paragraph" w:styleId="ListParagraph">
    <w:name w:val="List Paragraph"/>
    <w:basedOn w:val="Normal"/>
    <w:qFormat/>
    <w:pPr>
      <w:spacing w:before="0" w:after="200"/>
      <w:ind w:hanging="0" w:left="720" w:right="0"/>
      <w:contextualSpacing/>
    </w:pPr>
    <w:rPr/>
  </w:style>
  <w:style w:type="paragraph" w:styleId="Contedodoquadro">
    <w:name w:val="Conteúdo do quadro"/>
    <w:basedOn w:val="Normal"/>
    <w:qFormat/>
    <w:pPr/>
    <w:rPr/>
  </w:style>
  <w:style w:type="paragraph" w:styleId="Cabealho2">
    <w:name w:val="Cabeçalho2"/>
    <w:basedOn w:val="CabealhoeRodap"/>
    <w:qFormat/>
    <w:pPr>
      <w:suppressLineNumbers/>
    </w:pPr>
    <w:rPr/>
  </w:style>
  <w:style w:type="paragraph" w:styleId="Cabealho3">
    <w:name w:val="Cabeçalho3"/>
    <w:basedOn w:val="Normal"/>
    <w:qFormat/>
    <w:pPr/>
    <w:rPr/>
  </w:style>
  <w:style w:type="paragraph" w:styleId="Rodap2">
    <w:name w:val="Rodapé2"/>
    <w:basedOn w:val="Normal"/>
    <w:qFormat/>
    <w:pPr>
      <w:tabs>
        <w:tab w:val="clear" w:pos="709"/>
        <w:tab w:val="center" w:pos="4252" w:leader="none"/>
        <w:tab w:val="right" w:pos="8504" w:leader="none"/>
      </w:tabs>
      <w:spacing w:lineRule="auto" w:line="240" w:before="0" w:after="0"/>
    </w:pPr>
    <w:rPr/>
  </w:style>
  <w:style w:type="paragraph" w:styleId="Cabealho4">
    <w:name w:val="Cabeçalho4"/>
    <w:basedOn w:val="CabealhoeRodap"/>
    <w:qFormat/>
    <w:pPr>
      <w:suppressLineNumbers/>
    </w:pPr>
    <w:rPr/>
  </w:style>
  <w:style w:type="paragraph" w:styleId="Header">
    <w:name w:val="Header"/>
    <w:basedOn w:val="CabealhoeRodap"/>
    <w:pPr>
      <w:suppressLineNumbers/>
    </w:pPr>
    <w:rPr/>
  </w:style>
  <w:style w:type="paragraph" w:styleId="Contedodatabela">
    <w:name w:val="Conteúdo da tabe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1583</TotalTime>
  <Application>LibreOffice/24.2.1.2$Windows_X86_64 LibreOffice_project/db4def46b0453cc22e2d0305797cf981b68ef5ac</Application>
  <AppVersion>15.0000</AppVersion>
  <Pages>5</Pages>
  <Words>1143</Words>
  <Characters>6443</Characters>
  <CharactersWithSpaces>7603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 Rio Maina</dc:creator>
  <dc:description/>
  <dc:language>pt-BR</dc:language>
  <cp:lastModifiedBy/>
  <cp:lastPrinted>2024-09-09T14:04:16Z</cp:lastPrinted>
  <dcterms:modified xsi:type="dcterms:W3CDTF">2024-09-09T15:58:07Z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